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CE0A0" w14:textId="7BA59068" w:rsidR="000B282E" w:rsidRPr="005D697E" w:rsidRDefault="00170E85" w:rsidP="000B282E">
      <w:pPr>
        <w:jc w:val="center"/>
        <w:rPr>
          <w:rFonts w:ascii="Verdana" w:hAnsi="Verdana"/>
          <w:b/>
          <w:sz w:val="24"/>
          <w:szCs w:val="24"/>
        </w:rPr>
      </w:pPr>
      <w:r>
        <w:rPr>
          <w:rFonts w:ascii="Verdana" w:hAnsi="Verdana"/>
          <w:b/>
          <w:sz w:val="24"/>
          <w:szCs w:val="24"/>
        </w:rPr>
        <w:t xml:space="preserve">Sample </w:t>
      </w:r>
      <w:r w:rsidR="000B282E" w:rsidRPr="005D697E">
        <w:rPr>
          <w:rFonts w:ascii="Verdana" w:hAnsi="Verdana"/>
          <w:b/>
          <w:sz w:val="24"/>
          <w:szCs w:val="24"/>
        </w:rPr>
        <w:t>Mentor Job Description</w:t>
      </w:r>
    </w:p>
    <w:p w14:paraId="5A521BC3" w14:textId="77777777" w:rsidR="000B282E" w:rsidRPr="005D697E" w:rsidRDefault="000B282E" w:rsidP="000B282E">
      <w:pPr>
        <w:jc w:val="center"/>
        <w:rPr>
          <w:rFonts w:ascii="Verdana" w:hAnsi="Verdana"/>
        </w:rPr>
      </w:pPr>
      <w:bookmarkStart w:id="0" w:name="_GoBack"/>
      <w:r w:rsidRPr="005D697E">
        <w:rPr>
          <w:rFonts w:ascii="Verdana" w:hAnsi="Verdana"/>
        </w:rPr>
        <w:t>Updated January 31, 2003</w:t>
      </w:r>
    </w:p>
    <w:bookmarkEnd w:id="0"/>
    <w:p w14:paraId="1AFFE62E" w14:textId="77777777" w:rsidR="000B282E" w:rsidRPr="005D697E" w:rsidRDefault="000B282E" w:rsidP="000B282E">
      <w:pPr>
        <w:pStyle w:val="NormalWeb"/>
        <w:spacing w:before="0" w:after="0"/>
        <w:rPr>
          <w:rFonts w:ascii="Verdana" w:hAnsi="Verdana"/>
          <w:sz w:val="20"/>
          <w:szCs w:val="20"/>
        </w:rPr>
      </w:pPr>
      <w:r w:rsidRPr="005D697E">
        <w:rPr>
          <w:rFonts w:ascii="Verdana" w:hAnsi="Verdana"/>
          <w:sz w:val="20"/>
          <w:szCs w:val="20"/>
        </w:rPr>
        <w:t xml:space="preserve">The New Insights Mentoring Program of </w:t>
      </w:r>
      <w:proofErr w:type="spellStart"/>
      <w:r w:rsidRPr="005D697E">
        <w:rPr>
          <w:rFonts w:ascii="Verdana" w:hAnsi="Verdana"/>
          <w:sz w:val="20"/>
          <w:szCs w:val="20"/>
        </w:rPr>
        <w:t>Winwood</w:t>
      </w:r>
      <w:proofErr w:type="spellEnd"/>
      <w:r w:rsidRPr="005D697E">
        <w:rPr>
          <w:rFonts w:ascii="Verdana" w:hAnsi="Verdana"/>
          <w:sz w:val="20"/>
          <w:szCs w:val="20"/>
        </w:rPr>
        <w:t xml:space="preserve"> Heights helps to empower youth in our community to make positive life choices that enable them to maximize their potential. The mentoring program uses adult volunteers to commit to supporting, guiding, and being a friend to a young person for a period of at least one year. By becoming part of the social network of adults and community members who care about the youth, the mentor can help youth develop and reach positive academ</w:t>
      </w:r>
      <w:r>
        <w:rPr>
          <w:rFonts w:ascii="Verdana" w:hAnsi="Verdana"/>
          <w:sz w:val="20"/>
          <w:szCs w:val="20"/>
        </w:rPr>
        <w:t>ic, career, and personal goals.</w:t>
      </w:r>
    </w:p>
    <w:p w14:paraId="662E3120" w14:textId="77777777" w:rsidR="000B282E" w:rsidRPr="005D697E" w:rsidRDefault="000B282E" w:rsidP="000B282E">
      <w:pPr>
        <w:outlineLvl w:val="2"/>
        <w:rPr>
          <w:rFonts w:ascii="Verdana" w:hAnsi="Verdana"/>
          <w:b/>
        </w:rPr>
      </w:pPr>
      <w:r w:rsidRPr="005D697E">
        <w:rPr>
          <w:rFonts w:ascii="Verdana" w:hAnsi="Verdana"/>
          <w:b/>
        </w:rPr>
        <w:t>Mentor Role</w:t>
      </w:r>
    </w:p>
    <w:p w14:paraId="151F7E3B" w14:textId="77777777" w:rsidR="000B282E" w:rsidRPr="005D697E" w:rsidRDefault="000B282E" w:rsidP="000B282E">
      <w:pPr>
        <w:numPr>
          <w:ilvl w:val="0"/>
          <w:numId w:val="1"/>
        </w:numPr>
        <w:rPr>
          <w:rFonts w:ascii="Verdana" w:hAnsi="Verdana"/>
        </w:rPr>
      </w:pPr>
      <w:r w:rsidRPr="005D697E">
        <w:rPr>
          <w:rFonts w:ascii="Verdana" w:hAnsi="Verdana"/>
        </w:rPr>
        <w:t>Take the lead in supporting a young person through an ongoing, one-to-one relationship</w:t>
      </w:r>
    </w:p>
    <w:p w14:paraId="743A5C98" w14:textId="77777777" w:rsidR="000B282E" w:rsidRPr="005D697E" w:rsidRDefault="000B282E" w:rsidP="000B282E">
      <w:pPr>
        <w:numPr>
          <w:ilvl w:val="0"/>
          <w:numId w:val="1"/>
        </w:numPr>
        <w:rPr>
          <w:rFonts w:ascii="Verdana" w:hAnsi="Verdana"/>
        </w:rPr>
      </w:pPr>
      <w:r w:rsidRPr="005D697E">
        <w:rPr>
          <w:rFonts w:ascii="Verdana" w:hAnsi="Verdana"/>
        </w:rPr>
        <w:t>Serve as a positive role model and friend</w:t>
      </w:r>
    </w:p>
    <w:p w14:paraId="7DFF3823" w14:textId="77777777" w:rsidR="000B282E" w:rsidRPr="005D697E" w:rsidRDefault="000B282E" w:rsidP="000B282E">
      <w:pPr>
        <w:numPr>
          <w:ilvl w:val="0"/>
          <w:numId w:val="1"/>
        </w:numPr>
        <w:rPr>
          <w:rFonts w:ascii="Verdana" w:hAnsi="Verdana"/>
        </w:rPr>
      </w:pPr>
      <w:r w:rsidRPr="005D697E">
        <w:rPr>
          <w:rFonts w:ascii="Verdana" w:hAnsi="Verdana"/>
        </w:rPr>
        <w:t>Build the relationship by planning and participating in activities together</w:t>
      </w:r>
    </w:p>
    <w:p w14:paraId="43199FE9" w14:textId="77777777" w:rsidR="000B282E" w:rsidRPr="005D697E" w:rsidRDefault="000B282E" w:rsidP="000B282E">
      <w:pPr>
        <w:numPr>
          <w:ilvl w:val="0"/>
          <w:numId w:val="1"/>
        </w:numPr>
        <w:rPr>
          <w:rFonts w:ascii="Verdana" w:hAnsi="Verdana"/>
        </w:rPr>
      </w:pPr>
      <w:r w:rsidRPr="005D697E">
        <w:rPr>
          <w:rFonts w:ascii="Verdana" w:hAnsi="Verdana"/>
        </w:rPr>
        <w:t xml:space="preserve">Strive for mutual respect </w:t>
      </w:r>
    </w:p>
    <w:p w14:paraId="49187799" w14:textId="77777777" w:rsidR="000B282E" w:rsidRPr="005D697E" w:rsidRDefault="000B282E" w:rsidP="000B282E">
      <w:pPr>
        <w:numPr>
          <w:ilvl w:val="0"/>
          <w:numId w:val="1"/>
        </w:numPr>
        <w:rPr>
          <w:rFonts w:ascii="Verdana" w:hAnsi="Verdana"/>
        </w:rPr>
      </w:pPr>
      <w:r w:rsidRPr="005D697E">
        <w:rPr>
          <w:rFonts w:ascii="Verdana" w:hAnsi="Verdana"/>
        </w:rPr>
        <w:t>Build self-esteem and motivation</w:t>
      </w:r>
    </w:p>
    <w:p w14:paraId="4AB10D23" w14:textId="77777777" w:rsidR="000B282E" w:rsidRPr="000B282E" w:rsidRDefault="000B282E" w:rsidP="000B282E">
      <w:pPr>
        <w:numPr>
          <w:ilvl w:val="0"/>
          <w:numId w:val="1"/>
        </w:numPr>
        <w:rPr>
          <w:rFonts w:ascii="Verdana" w:hAnsi="Verdana"/>
        </w:rPr>
      </w:pPr>
      <w:r w:rsidRPr="005D697E">
        <w:rPr>
          <w:rFonts w:ascii="Verdana" w:hAnsi="Verdana"/>
        </w:rPr>
        <w:t>Help set goals and work toward accomplishing them</w:t>
      </w:r>
    </w:p>
    <w:p w14:paraId="0551C86B" w14:textId="77777777" w:rsidR="000B282E" w:rsidRPr="005D697E" w:rsidRDefault="000B282E" w:rsidP="000B282E">
      <w:pPr>
        <w:rPr>
          <w:rFonts w:ascii="Verdana" w:hAnsi="Verdana"/>
          <w:color w:val="000000"/>
        </w:rPr>
      </w:pPr>
      <w:r w:rsidRPr="005D697E">
        <w:rPr>
          <w:rFonts w:ascii="Verdana" w:hAnsi="Verdana"/>
          <w:b/>
          <w:color w:val="000000"/>
        </w:rPr>
        <w:t>Time Commitment</w:t>
      </w:r>
    </w:p>
    <w:p w14:paraId="2D825609" w14:textId="77777777" w:rsidR="000B282E" w:rsidRPr="005D697E" w:rsidRDefault="000B282E" w:rsidP="000B282E">
      <w:pPr>
        <w:numPr>
          <w:ilvl w:val="0"/>
          <w:numId w:val="2"/>
        </w:numPr>
        <w:rPr>
          <w:rFonts w:ascii="Verdana" w:hAnsi="Verdana"/>
          <w:color w:val="000000"/>
        </w:rPr>
      </w:pPr>
      <w:r w:rsidRPr="005D697E">
        <w:rPr>
          <w:rFonts w:ascii="Verdana" w:hAnsi="Verdana"/>
          <w:color w:val="000000"/>
        </w:rPr>
        <w:t>Make a one-year commitment</w:t>
      </w:r>
    </w:p>
    <w:p w14:paraId="7C2B74B4" w14:textId="77777777" w:rsidR="000B282E" w:rsidRPr="005D697E" w:rsidRDefault="000B282E" w:rsidP="000B282E">
      <w:pPr>
        <w:numPr>
          <w:ilvl w:val="0"/>
          <w:numId w:val="2"/>
        </w:numPr>
        <w:rPr>
          <w:rFonts w:ascii="Verdana" w:hAnsi="Verdana"/>
          <w:color w:val="000000"/>
        </w:rPr>
      </w:pPr>
      <w:r w:rsidRPr="005D697E">
        <w:rPr>
          <w:rFonts w:ascii="Verdana" w:hAnsi="Verdana"/>
          <w:color w:val="000000"/>
        </w:rPr>
        <w:t>Spend a minimum of eight hours per month one-to-one with a mentee</w:t>
      </w:r>
    </w:p>
    <w:p w14:paraId="2A290AA3" w14:textId="77777777" w:rsidR="000B282E" w:rsidRPr="005D697E" w:rsidRDefault="000B282E" w:rsidP="000B282E">
      <w:pPr>
        <w:numPr>
          <w:ilvl w:val="0"/>
          <w:numId w:val="2"/>
        </w:numPr>
        <w:rPr>
          <w:rFonts w:ascii="Verdana" w:hAnsi="Verdana"/>
          <w:color w:val="000000"/>
        </w:rPr>
      </w:pPr>
      <w:r w:rsidRPr="005D697E">
        <w:rPr>
          <w:rFonts w:ascii="Verdana" w:hAnsi="Verdana"/>
          <w:color w:val="000000"/>
        </w:rPr>
        <w:t>Communicate with the mentee weekly</w:t>
      </w:r>
    </w:p>
    <w:p w14:paraId="0389E2C4" w14:textId="77777777" w:rsidR="000B282E" w:rsidRPr="005D697E" w:rsidRDefault="000B282E" w:rsidP="000B282E">
      <w:pPr>
        <w:numPr>
          <w:ilvl w:val="0"/>
          <w:numId w:val="2"/>
        </w:numPr>
        <w:rPr>
          <w:rFonts w:ascii="Verdana" w:hAnsi="Verdana"/>
          <w:color w:val="000000"/>
        </w:rPr>
      </w:pPr>
      <w:r w:rsidRPr="005D697E">
        <w:rPr>
          <w:rFonts w:ascii="Verdana" w:hAnsi="Verdana"/>
          <w:color w:val="000000"/>
        </w:rPr>
        <w:t>Attend an initial two-hour training session and additional two-hour training sessions twice during each year of participation in the program</w:t>
      </w:r>
    </w:p>
    <w:p w14:paraId="5BCD1A9F" w14:textId="77777777" w:rsidR="000B282E" w:rsidRPr="000B282E" w:rsidRDefault="000B282E" w:rsidP="000B282E">
      <w:pPr>
        <w:numPr>
          <w:ilvl w:val="0"/>
          <w:numId w:val="2"/>
        </w:numPr>
        <w:rPr>
          <w:rFonts w:ascii="Verdana" w:hAnsi="Verdana"/>
          <w:color w:val="000000"/>
        </w:rPr>
      </w:pPr>
      <w:r w:rsidRPr="005D697E">
        <w:rPr>
          <w:rFonts w:ascii="Verdana" w:hAnsi="Verdana"/>
          <w:color w:val="000000"/>
        </w:rPr>
        <w:t>Attend optional mentor/mentee group events, mentor support groups, and program recognition events</w:t>
      </w:r>
    </w:p>
    <w:p w14:paraId="6683200C" w14:textId="77777777" w:rsidR="000B282E" w:rsidRPr="005D697E" w:rsidRDefault="000B282E" w:rsidP="000B282E">
      <w:pPr>
        <w:outlineLvl w:val="2"/>
        <w:rPr>
          <w:rFonts w:ascii="Verdana" w:hAnsi="Verdana"/>
          <w:b/>
        </w:rPr>
      </w:pPr>
      <w:r w:rsidRPr="005D697E">
        <w:rPr>
          <w:rFonts w:ascii="Verdana" w:hAnsi="Verdana"/>
          <w:b/>
        </w:rPr>
        <w:t>Participation Requirements</w:t>
      </w:r>
    </w:p>
    <w:p w14:paraId="4F7167D7" w14:textId="77777777" w:rsidR="000B282E" w:rsidRPr="005D697E" w:rsidRDefault="000B282E" w:rsidP="000B282E">
      <w:pPr>
        <w:numPr>
          <w:ilvl w:val="0"/>
          <w:numId w:val="3"/>
        </w:numPr>
        <w:rPr>
          <w:rFonts w:ascii="Verdana" w:hAnsi="Verdana"/>
          <w:color w:val="000000"/>
        </w:rPr>
      </w:pPr>
      <w:r w:rsidRPr="005D697E">
        <w:rPr>
          <w:rFonts w:ascii="Verdana" w:hAnsi="Verdana"/>
          <w:color w:val="000000"/>
        </w:rPr>
        <w:t>Be at least 21 years old</w:t>
      </w:r>
    </w:p>
    <w:p w14:paraId="4CA98A22" w14:textId="77777777" w:rsidR="000B282E" w:rsidRPr="005D697E" w:rsidRDefault="000B282E" w:rsidP="000B282E">
      <w:pPr>
        <w:numPr>
          <w:ilvl w:val="0"/>
          <w:numId w:val="3"/>
        </w:numPr>
        <w:rPr>
          <w:rFonts w:ascii="Verdana" w:hAnsi="Verdana"/>
          <w:color w:val="000000"/>
        </w:rPr>
      </w:pPr>
      <w:r w:rsidRPr="005D697E">
        <w:rPr>
          <w:rFonts w:ascii="Verdana" w:hAnsi="Verdana"/>
          <w:color w:val="000000"/>
        </w:rPr>
        <w:t xml:space="preserve">Reside in </w:t>
      </w:r>
      <w:proofErr w:type="spellStart"/>
      <w:r w:rsidRPr="005D697E">
        <w:rPr>
          <w:rFonts w:ascii="Verdana" w:hAnsi="Verdana"/>
          <w:color w:val="000000"/>
        </w:rPr>
        <w:t>Winwood</w:t>
      </w:r>
      <w:proofErr w:type="spellEnd"/>
      <w:r w:rsidRPr="005D697E">
        <w:rPr>
          <w:rFonts w:ascii="Verdana" w:hAnsi="Verdana"/>
          <w:color w:val="000000"/>
        </w:rPr>
        <w:t xml:space="preserve"> Heights metro area</w:t>
      </w:r>
    </w:p>
    <w:p w14:paraId="1F250AD4" w14:textId="77777777" w:rsidR="000B282E" w:rsidRPr="005D697E" w:rsidRDefault="000B282E" w:rsidP="000B282E">
      <w:pPr>
        <w:numPr>
          <w:ilvl w:val="0"/>
          <w:numId w:val="3"/>
        </w:numPr>
        <w:rPr>
          <w:rFonts w:ascii="Verdana" w:hAnsi="Verdana"/>
          <w:color w:val="000000"/>
        </w:rPr>
      </w:pPr>
      <w:r w:rsidRPr="005D697E">
        <w:rPr>
          <w:rFonts w:ascii="Verdana" w:hAnsi="Verdana"/>
          <w:color w:val="000000"/>
        </w:rPr>
        <w:t>Be interested in working with young people</w:t>
      </w:r>
    </w:p>
    <w:p w14:paraId="6B1D1DA3" w14:textId="77777777" w:rsidR="000B282E" w:rsidRPr="005D697E" w:rsidRDefault="000B282E" w:rsidP="000B282E">
      <w:pPr>
        <w:numPr>
          <w:ilvl w:val="0"/>
          <w:numId w:val="3"/>
        </w:numPr>
        <w:rPr>
          <w:rFonts w:ascii="Verdana" w:hAnsi="Verdana"/>
          <w:color w:val="000000"/>
        </w:rPr>
      </w:pPr>
      <w:r w:rsidRPr="005D697E">
        <w:rPr>
          <w:rFonts w:ascii="Verdana" w:hAnsi="Verdana"/>
          <w:color w:val="000000"/>
        </w:rPr>
        <w:t>Be willing to adhere to all program policies and procedures</w:t>
      </w:r>
    </w:p>
    <w:p w14:paraId="5706E003" w14:textId="77777777" w:rsidR="000B282E" w:rsidRPr="005D697E" w:rsidRDefault="000B282E" w:rsidP="000B282E">
      <w:pPr>
        <w:numPr>
          <w:ilvl w:val="0"/>
          <w:numId w:val="3"/>
        </w:numPr>
        <w:rPr>
          <w:rFonts w:ascii="Verdana" w:hAnsi="Verdana"/>
          <w:color w:val="000000"/>
        </w:rPr>
      </w:pPr>
      <w:r w:rsidRPr="005D697E">
        <w:rPr>
          <w:rFonts w:ascii="Verdana" w:hAnsi="Verdana"/>
          <w:color w:val="000000"/>
        </w:rPr>
        <w:t>Be willing to complete the application and screening process</w:t>
      </w:r>
    </w:p>
    <w:p w14:paraId="3DCCBF36" w14:textId="77777777" w:rsidR="000B282E" w:rsidRPr="005D697E" w:rsidRDefault="000B282E" w:rsidP="000B282E">
      <w:pPr>
        <w:numPr>
          <w:ilvl w:val="0"/>
          <w:numId w:val="3"/>
        </w:numPr>
        <w:rPr>
          <w:rFonts w:ascii="Verdana" w:hAnsi="Verdana"/>
          <w:color w:val="000000"/>
        </w:rPr>
      </w:pPr>
      <w:r w:rsidRPr="005D697E">
        <w:rPr>
          <w:rFonts w:ascii="Verdana" w:hAnsi="Verdana"/>
          <w:color w:val="000000"/>
        </w:rPr>
        <w:t>Be dependable and consistent in meeting the time commitments</w:t>
      </w:r>
    </w:p>
    <w:p w14:paraId="72D05893" w14:textId="77777777" w:rsidR="000B282E" w:rsidRPr="005D697E" w:rsidRDefault="000B282E" w:rsidP="000B282E">
      <w:pPr>
        <w:numPr>
          <w:ilvl w:val="0"/>
          <w:numId w:val="3"/>
        </w:numPr>
        <w:rPr>
          <w:rFonts w:ascii="Verdana" w:hAnsi="Verdana"/>
          <w:color w:val="000000"/>
        </w:rPr>
      </w:pPr>
      <w:r w:rsidRPr="005D697E">
        <w:rPr>
          <w:rFonts w:ascii="Verdana" w:hAnsi="Verdana"/>
          <w:color w:val="000000"/>
        </w:rPr>
        <w:t>Attend mentor training sessions as prescribed</w:t>
      </w:r>
    </w:p>
    <w:p w14:paraId="3DE2F710" w14:textId="77777777" w:rsidR="000B282E" w:rsidRPr="005D697E" w:rsidRDefault="000B282E" w:rsidP="000B282E">
      <w:pPr>
        <w:numPr>
          <w:ilvl w:val="0"/>
          <w:numId w:val="3"/>
        </w:numPr>
        <w:rPr>
          <w:rFonts w:ascii="Verdana" w:hAnsi="Verdana"/>
          <w:color w:val="000000"/>
        </w:rPr>
      </w:pPr>
      <w:r w:rsidRPr="005D697E">
        <w:rPr>
          <w:rFonts w:ascii="Verdana" w:hAnsi="Verdana"/>
          <w:color w:val="000000"/>
        </w:rPr>
        <w:t>Be willing to communicate regularly with program staff, submit activity information, and take constructive feedback regarding mentoring activities</w:t>
      </w:r>
    </w:p>
    <w:p w14:paraId="472CFDCC" w14:textId="77777777" w:rsidR="000B282E" w:rsidRPr="005D697E" w:rsidRDefault="000B282E" w:rsidP="000B282E">
      <w:pPr>
        <w:numPr>
          <w:ilvl w:val="0"/>
          <w:numId w:val="3"/>
        </w:numPr>
        <w:rPr>
          <w:rFonts w:ascii="Verdana" w:hAnsi="Verdana"/>
          <w:color w:val="000000"/>
        </w:rPr>
      </w:pPr>
      <w:r w:rsidRPr="005D697E">
        <w:rPr>
          <w:rFonts w:ascii="Verdana" w:hAnsi="Verdana"/>
          <w:color w:val="000000"/>
        </w:rPr>
        <w:t>Have access to an automobile, auto insurance, and a good driving record</w:t>
      </w:r>
    </w:p>
    <w:p w14:paraId="241164E9" w14:textId="77777777" w:rsidR="000B282E" w:rsidRPr="005D697E" w:rsidRDefault="000B282E" w:rsidP="000B282E">
      <w:pPr>
        <w:numPr>
          <w:ilvl w:val="0"/>
          <w:numId w:val="3"/>
        </w:numPr>
        <w:rPr>
          <w:rFonts w:ascii="Verdana" w:hAnsi="Verdana"/>
          <w:color w:val="000000"/>
        </w:rPr>
      </w:pPr>
      <w:r w:rsidRPr="005D697E">
        <w:rPr>
          <w:rFonts w:ascii="Verdana" w:hAnsi="Verdana"/>
          <w:color w:val="000000"/>
        </w:rPr>
        <w:t>Have a clean criminal history</w:t>
      </w:r>
    </w:p>
    <w:p w14:paraId="4A590467" w14:textId="77777777" w:rsidR="000B282E" w:rsidRPr="005D697E" w:rsidRDefault="000B282E" w:rsidP="000B282E">
      <w:pPr>
        <w:numPr>
          <w:ilvl w:val="0"/>
          <w:numId w:val="3"/>
        </w:numPr>
        <w:rPr>
          <w:rFonts w:ascii="Verdana" w:hAnsi="Verdana"/>
          <w:color w:val="000000"/>
        </w:rPr>
      </w:pPr>
      <w:r w:rsidRPr="005D697E">
        <w:rPr>
          <w:rFonts w:ascii="Verdana" w:hAnsi="Verdana"/>
          <w:color w:val="000000"/>
        </w:rPr>
        <w:t>No use of illicit drugs</w:t>
      </w:r>
    </w:p>
    <w:p w14:paraId="540AC161" w14:textId="77777777" w:rsidR="000B282E" w:rsidRPr="005D697E" w:rsidRDefault="000B282E" w:rsidP="000B282E">
      <w:pPr>
        <w:numPr>
          <w:ilvl w:val="0"/>
          <w:numId w:val="3"/>
        </w:numPr>
        <w:tabs>
          <w:tab w:val="clear" w:pos="792"/>
          <w:tab w:val="left" w:pos="810"/>
        </w:tabs>
        <w:rPr>
          <w:rFonts w:ascii="Verdana" w:hAnsi="Verdana"/>
          <w:color w:val="000000"/>
        </w:rPr>
      </w:pPr>
      <w:r w:rsidRPr="005D697E">
        <w:rPr>
          <w:rFonts w:ascii="Verdana" w:hAnsi="Verdana"/>
          <w:color w:val="000000"/>
        </w:rPr>
        <w:t>No use of alcohol or controlled substances in an inappropriate manner</w:t>
      </w:r>
    </w:p>
    <w:p w14:paraId="3BA97789" w14:textId="77777777" w:rsidR="000B282E" w:rsidRPr="005D697E" w:rsidRDefault="000B282E" w:rsidP="000B282E">
      <w:pPr>
        <w:numPr>
          <w:ilvl w:val="0"/>
          <w:numId w:val="3"/>
        </w:numPr>
        <w:tabs>
          <w:tab w:val="clear" w:pos="792"/>
          <w:tab w:val="left" w:pos="810"/>
        </w:tabs>
        <w:rPr>
          <w:rFonts w:ascii="Verdana" w:hAnsi="Verdana"/>
          <w:color w:val="000000"/>
        </w:rPr>
      </w:pPr>
      <w:r w:rsidRPr="005D697E">
        <w:rPr>
          <w:rFonts w:ascii="Verdana" w:hAnsi="Verdana"/>
          <w:color w:val="000000"/>
        </w:rPr>
        <w:t>Not currently in treatment for substance abuse and have a non-addictive period of at least five years</w:t>
      </w:r>
    </w:p>
    <w:p w14:paraId="6F5B9FAE" w14:textId="77777777" w:rsidR="000B282E" w:rsidRPr="000B282E" w:rsidRDefault="000B282E" w:rsidP="000B282E">
      <w:pPr>
        <w:numPr>
          <w:ilvl w:val="0"/>
          <w:numId w:val="3"/>
        </w:numPr>
        <w:tabs>
          <w:tab w:val="clear" w:pos="792"/>
          <w:tab w:val="left" w:pos="810"/>
        </w:tabs>
        <w:rPr>
          <w:rFonts w:ascii="Verdana" w:hAnsi="Verdana"/>
          <w:color w:val="000000"/>
        </w:rPr>
      </w:pPr>
      <w:r w:rsidRPr="005D697E">
        <w:rPr>
          <w:rFonts w:ascii="Verdana" w:hAnsi="Verdana"/>
          <w:color w:val="000000"/>
        </w:rPr>
        <w:t>Not currently in treatment for a mental disorder or hospitalized for such in the past three years</w:t>
      </w:r>
    </w:p>
    <w:p w14:paraId="2909B90B" w14:textId="77777777" w:rsidR="000B282E" w:rsidRDefault="000B282E" w:rsidP="000B282E">
      <w:pPr>
        <w:rPr>
          <w:rFonts w:ascii="Verdana" w:hAnsi="Verdana"/>
          <w:b/>
          <w:color w:val="000000"/>
        </w:rPr>
      </w:pPr>
    </w:p>
    <w:p w14:paraId="750CA4F3" w14:textId="77777777" w:rsidR="000B282E" w:rsidRPr="005D697E" w:rsidRDefault="000B282E" w:rsidP="000B282E">
      <w:pPr>
        <w:rPr>
          <w:rFonts w:ascii="Verdana" w:hAnsi="Verdana"/>
          <w:b/>
          <w:color w:val="000000"/>
        </w:rPr>
      </w:pPr>
      <w:r w:rsidRPr="005D697E">
        <w:rPr>
          <w:rFonts w:ascii="Verdana" w:hAnsi="Verdana"/>
          <w:b/>
          <w:color w:val="000000"/>
        </w:rPr>
        <w:t>Desirable Qualities</w:t>
      </w:r>
    </w:p>
    <w:p w14:paraId="0120E2D6" w14:textId="77777777" w:rsidR="000B282E" w:rsidRPr="005D697E" w:rsidRDefault="000B282E" w:rsidP="000B282E">
      <w:pPr>
        <w:numPr>
          <w:ilvl w:val="0"/>
          <w:numId w:val="4"/>
        </w:numPr>
        <w:tabs>
          <w:tab w:val="clear" w:pos="792"/>
          <w:tab w:val="left" w:pos="810"/>
        </w:tabs>
        <w:rPr>
          <w:rFonts w:ascii="Verdana" w:hAnsi="Verdana"/>
          <w:color w:val="000000"/>
        </w:rPr>
      </w:pPr>
      <w:r w:rsidRPr="005D697E">
        <w:rPr>
          <w:rFonts w:ascii="Verdana" w:hAnsi="Verdana"/>
          <w:color w:val="000000"/>
        </w:rPr>
        <w:t>Willing listener</w:t>
      </w:r>
    </w:p>
    <w:p w14:paraId="65AAD639" w14:textId="77777777" w:rsidR="000B282E" w:rsidRPr="005D697E" w:rsidRDefault="000B282E" w:rsidP="000B282E">
      <w:pPr>
        <w:numPr>
          <w:ilvl w:val="0"/>
          <w:numId w:val="4"/>
        </w:numPr>
        <w:tabs>
          <w:tab w:val="clear" w:pos="792"/>
          <w:tab w:val="left" w:pos="810"/>
        </w:tabs>
        <w:rPr>
          <w:rFonts w:ascii="Verdana" w:hAnsi="Verdana"/>
          <w:color w:val="000000"/>
        </w:rPr>
      </w:pPr>
      <w:r w:rsidRPr="005D697E">
        <w:rPr>
          <w:rFonts w:ascii="Verdana" w:hAnsi="Verdana"/>
          <w:color w:val="000000"/>
        </w:rPr>
        <w:t>Encouraging and supportive</w:t>
      </w:r>
    </w:p>
    <w:p w14:paraId="65E94889" w14:textId="77777777" w:rsidR="000B282E" w:rsidRPr="005D697E" w:rsidRDefault="000B282E" w:rsidP="000B282E">
      <w:pPr>
        <w:numPr>
          <w:ilvl w:val="0"/>
          <w:numId w:val="4"/>
        </w:numPr>
        <w:tabs>
          <w:tab w:val="clear" w:pos="792"/>
          <w:tab w:val="left" w:pos="810"/>
        </w:tabs>
        <w:rPr>
          <w:rFonts w:ascii="Verdana" w:hAnsi="Verdana"/>
          <w:color w:val="000000"/>
        </w:rPr>
      </w:pPr>
      <w:r w:rsidRPr="005D697E">
        <w:rPr>
          <w:rFonts w:ascii="Verdana" w:hAnsi="Verdana"/>
          <w:color w:val="000000"/>
        </w:rPr>
        <w:t>Patient and flexible</w:t>
      </w:r>
    </w:p>
    <w:p w14:paraId="4190906D" w14:textId="77777777" w:rsidR="000B282E" w:rsidRDefault="000B282E" w:rsidP="000B282E">
      <w:pPr>
        <w:numPr>
          <w:ilvl w:val="0"/>
          <w:numId w:val="4"/>
        </w:numPr>
        <w:tabs>
          <w:tab w:val="clear" w:pos="792"/>
          <w:tab w:val="left" w:pos="810"/>
        </w:tabs>
        <w:rPr>
          <w:rFonts w:ascii="Verdana" w:hAnsi="Verdana"/>
          <w:color w:val="000000"/>
        </w:rPr>
      </w:pPr>
      <w:r w:rsidRPr="005D697E">
        <w:rPr>
          <w:rFonts w:ascii="Verdana" w:hAnsi="Verdana"/>
          <w:color w:val="000000"/>
        </w:rPr>
        <w:t>Tolerant and respectful of individual differences</w:t>
      </w:r>
    </w:p>
    <w:p w14:paraId="62018B93" w14:textId="77777777" w:rsidR="000B282E" w:rsidRPr="000B282E" w:rsidRDefault="000B282E" w:rsidP="000B282E">
      <w:pPr>
        <w:numPr>
          <w:ilvl w:val="0"/>
          <w:numId w:val="4"/>
        </w:numPr>
        <w:tabs>
          <w:tab w:val="clear" w:pos="792"/>
          <w:tab w:val="left" w:pos="810"/>
        </w:tabs>
        <w:rPr>
          <w:rFonts w:ascii="Verdana" w:hAnsi="Verdana"/>
          <w:color w:val="000000"/>
        </w:rPr>
      </w:pPr>
    </w:p>
    <w:p w14:paraId="70546868" w14:textId="77777777" w:rsidR="000B282E" w:rsidRPr="005D697E" w:rsidRDefault="000B282E" w:rsidP="000B282E">
      <w:pPr>
        <w:rPr>
          <w:rFonts w:ascii="Verdana" w:hAnsi="Verdana"/>
          <w:color w:val="000000"/>
        </w:rPr>
      </w:pPr>
      <w:r w:rsidRPr="005D697E">
        <w:rPr>
          <w:rFonts w:ascii="Verdana" w:hAnsi="Verdana"/>
          <w:b/>
          <w:color w:val="000000"/>
        </w:rPr>
        <w:t>Benefits</w:t>
      </w:r>
    </w:p>
    <w:p w14:paraId="71364E19" w14:textId="77777777" w:rsidR="000B282E" w:rsidRPr="005D697E" w:rsidRDefault="000B282E" w:rsidP="000B282E">
      <w:pPr>
        <w:numPr>
          <w:ilvl w:val="0"/>
          <w:numId w:val="5"/>
        </w:numPr>
        <w:tabs>
          <w:tab w:val="clear" w:pos="792"/>
          <w:tab w:val="left" w:pos="810"/>
        </w:tabs>
        <w:rPr>
          <w:rFonts w:ascii="Verdana" w:hAnsi="Verdana"/>
          <w:color w:val="000000"/>
        </w:rPr>
      </w:pPr>
      <w:r w:rsidRPr="005D697E">
        <w:rPr>
          <w:rFonts w:ascii="Verdana" w:hAnsi="Verdana"/>
          <w:color w:val="000000"/>
        </w:rPr>
        <w:lastRenderedPageBreak/>
        <w:t>Personal fulfillment through contribution to the community and individuals</w:t>
      </w:r>
    </w:p>
    <w:p w14:paraId="4B5EF9B6" w14:textId="77777777" w:rsidR="000B282E" w:rsidRPr="005D697E" w:rsidRDefault="000B282E" w:rsidP="000B282E">
      <w:pPr>
        <w:numPr>
          <w:ilvl w:val="0"/>
          <w:numId w:val="5"/>
        </w:numPr>
        <w:tabs>
          <w:tab w:val="clear" w:pos="792"/>
          <w:tab w:val="left" w:pos="810"/>
        </w:tabs>
        <w:rPr>
          <w:rFonts w:ascii="Verdana" w:hAnsi="Verdana"/>
          <w:color w:val="000000"/>
        </w:rPr>
      </w:pPr>
      <w:r w:rsidRPr="005D697E">
        <w:rPr>
          <w:rFonts w:ascii="Verdana" w:hAnsi="Verdana"/>
          <w:color w:val="000000"/>
        </w:rPr>
        <w:t>Satisfaction in helping someone mature, progress, and achieve goals</w:t>
      </w:r>
    </w:p>
    <w:p w14:paraId="159E92DC" w14:textId="77777777" w:rsidR="000B282E" w:rsidRPr="005D697E" w:rsidRDefault="000B282E" w:rsidP="000B282E">
      <w:pPr>
        <w:numPr>
          <w:ilvl w:val="0"/>
          <w:numId w:val="5"/>
        </w:numPr>
        <w:tabs>
          <w:tab w:val="clear" w:pos="792"/>
          <w:tab w:val="left" w:pos="810"/>
        </w:tabs>
        <w:rPr>
          <w:rFonts w:ascii="Verdana" w:hAnsi="Verdana"/>
          <w:color w:val="000000"/>
        </w:rPr>
      </w:pPr>
      <w:r w:rsidRPr="005D697E">
        <w:rPr>
          <w:rFonts w:ascii="Verdana" w:hAnsi="Verdana"/>
          <w:color w:val="000000"/>
        </w:rPr>
        <w:t xml:space="preserve">Training sessions and group activities </w:t>
      </w:r>
    </w:p>
    <w:p w14:paraId="7F74D04B" w14:textId="77777777" w:rsidR="000B282E" w:rsidRPr="005D697E" w:rsidRDefault="000B282E" w:rsidP="000B282E">
      <w:pPr>
        <w:numPr>
          <w:ilvl w:val="0"/>
          <w:numId w:val="5"/>
        </w:numPr>
        <w:tabs>
          <w:tab w:val="clear" w:pos="792"/>
          <w:tab w:val="left" w:pos="810"/>
        </w:tabs>
        <w:rPr>
          <w:rFonts w:ascii="Verdana" w:hAnsi="Verdana"/>
          <w:color w:val="000000"/>
        </w:rPr>
      </w:pPr>
      <w:r w:rsidRPr="005D697E">
        <w:rPr>
          <w:rFonts w:ascii="Verdana" w:hAnsi="Verdana"/>
          <w:color w:val="000000"/>
        </w:rPr>
        <w:t xml:space="preserve">Participation in a mentor support group </w:t>
      </w:r>
    </w:p>
    <w:p w14:paraId="3F67CD4D" w14:textId="77777777" w:rsidR="000B282E" w:rsidRPr="005D697E" w:rsidRDefault="000B282E" w:rsidP="000B282E">
      <w:pPr>
        <w:numPr>
          <w:ilvl w:val="0"/>
          <w:numId w:val="5"/>
        </w:numPr>
        <w:tabs>
          <w:tab w:val="clear" w:pos="792"/>
          <w:tab w:val="left" w:pos="810"/>
        </w:tabs>
        <w:rPr>
          <w:rFonts w:ascii="Verdana" w:hAnsi="Verdana"/>
          <w:color w:val="000000"/>
        </w:rPr>
      </w:pPr>
      <w:r w:rsidRPr="005D697E">
        <w:rPr>
          <w:rFonts w:ascii="Verdana" w:hAnsi="Verdana"/>
          <w:color w:val="000000"/>
        </w:rPr>
        <w:t>Mileage and expenses are tax deductible</w:t>
      </w:r>
    </w:p>
    <w:p w14:paraId="0C3BC6C9" w14:textId="77777777" w:rsidR="000B282E" w:rsidRPr="005D697E" w:rsidRDefault="000B282E" w:rsidP="000B282E">
      <w:pPr>
        <w:numPr>
          <w:ilvl w:val="0"/>
          <w:numId w:val="5"/>
        </w:numPr>
        <w:tabs>
          <w:tab w:val="clear" w:pos="792"/>
          <w:tab w:val="left" w:pos="810"/>
        </w:tabs>
        <w:rPr>
          <w:rFonts w:ascii="Verdana" w:hAnsi="Verdana"/>
          <w:color w:val="000000"/>
        </w:rPr>
      </w:pPr>
      <w:r w:rsidRPr="005D697E">
        <w:rPr>
          <w:rFonts w:ascii="Verdana" w:hAnsi="Verdana"/>
          <w:color w:val="000000"/>
        </w:rPr>
        <w:t>Personal ongoing support, supervision to help the match succeed</w:t>
      </w:r>
    </w:p>
    <w:p w14:paraId="6C45CF41" w14:textId="77777777" w:rsidR="000B282E" w:rsidRPr="005D697E" w:rsidRDefault="000B282E" w:rsidP="000B282E">
      <w:pPr>
        <w:numPr>
          <w:ilvl w:val="0"/>
          <w:numId w:val="5"/>
        </w:numPr>
        <w:tabs>
          <w:tab w:val="clear" w:pos="792"/>
          <w:tab w:val="left" w:pos="810"/>
        </w:tabs>
        <w:rPr>
          <w:rFonts w:ascii="Verdana" w:hAnsi="Verdana"/>
        </w:rPr>
      </w:pPr>
      <w:r w:rsidRPr="005D697E">
        <w:rPr>
          <w:rFonts w:ascii="Verdana" w:hAnsi="Verdana"/>
        </w:rPr>
        <w:t>Mentee/mentor group activities, complimentary tickets to community events, participant recognition events</w:t>
      </w:r>
    </w:p>
    <w:p w14:paraId="4D2CE055" w14:textId="77777777" w:rsidR="000B282E" w:rsidRPr="005D697E" w:rsidRDefault="000B282E" w:rsidP="000B282E">
      <w:pPr>
        <w:ind w:left="360"/>
        <w:rPr>
          <w:rFonts w:ascii="Verdana" w:hAnsi="Verdana"/>
        </w:rPr>
      </w:pPr>
    </w:p>
    <w:p w14:paraId="4DA6F020" w14:textId="77777777" w:rsidR="000B282E" w:rsidRPr="005D697E" w:rsidRDefault="000B282E" w:rsidP="000B282E">
      <w:pPr>
        <w:rPr>
          <w:rFonts w:ascii="Verdana" w:hAnsi="Verdana"/>
          <w:color w:val="000000"/>
        </w:rPr>
      </w:pPr>
      <w:r w:rsidRPr="005D697E">
        <w:rPr>
          <w:rFonts w:ascii="Verdana" w:hAnsi="Verdana"/>
          <w:b/>
          <w:color w:val="000000"/>
        </w:rPr>
        <w:t>Application and Screening Process</w:t>
      </w:r>
    </w:p>
    <w:p w14:paraId="1856CDE6" w14:textId="77777777" w:rsidR="000B282E" w:rsidRPr="005D697E" w:rsidRDefault="000B282E" w:rsidP="000B282E">
      <w:pPr>
        <w:numPr>
          <w:ilvl w:val="0"/>
          <w:numId w:val="6"/>
        </w:numPr>
        <w:rPr>
          <w:rFonts w:ascii="Verdana" w:hAnsi="Verdana"/>
          <w:color w:val="000000"/>
        </w:rPr>
      </w:pPr>
      <w:r w:rsidRPr="005D697E">
        <w:rPr>
          <w:rFonts w:ascii="Verdana" w:hAnsi="Verdana"/>
          <w:color w:val="000000"/>
        </w:rPr>
        <w:t>Written application</w:t>
      </w:r>
    </w:p>
    <w:p w14:paraId="5525B4F7" w14:textId="77777777" w:rsidR="000B282E" w:rsidRPr="005D697E" w:rsidRDefault="000B282E" w:rsidP="000B282E">
      <w:pPr>
        <w:numPr>
          <w:ilvl w:val="0"/>
          <w:numId w:val="6"/>
        </w:numPr>
        <w:rPr>
          <w:rFonts w:ascii="Verdana" w:hAnsi="Verdana"/>
          <w:color w:val="000000"/>
        </w:rPr>
      </w:pPr>
      <w:r w:rsidRPr="005D697E">
        <w:rPr>
          <w:rFonts w:ascii="Verdana" w:hAnsi="Verdana"/>
          <w:color w:val="000000"/>
        </w:rPr>
        <w:t>Driving record check</w:t>
      </w:r>
    </w:p>
    <w:p w14:paraId="229C3B5A" w14:textId="77777777" w:rsidR="000B282E" w:rsidRPr="005D697E" w:rsidRDefault="000B282E" w:rsidP="000B282E">
      <w:pPr>
        <w:numPr>
          <w:ilvl w:val="0"/>
          <w:numId w:val="6"/>
        </w:numPr>
        <w:rPr>
          <w:rFonts w:ascii="Verdana" w:hAnsi="Verdana"/>
          <w:color w:val="000000"/>
        </w:rPr>
      </w:pPr>
      <w:r w:rsidRPr="005D697E">
        <w:rPr>
          <w:rFonts w:ascii="Verdana" w:hAnsi="Verdana"/>
          <w:color w:val="000000"/>
        </w:rPr>
        <w:t>Criminal history check: state, child abuse and neglect registry, sexual offender registry</w:t>
      </w:r>
    </w:p>
    <w:p w14:paraId="5E9DBA72" w14:textId="77777777" w:rsidR="000B282E" w:rsidRPr="005D697E" w:rsidRDefault="000B282E" w:rsidP="000B282E">
      <w:pPr>
        <w:numPr>
          <w:ilvl w:val="0"/>
          <w:numId w:val="6"/>
        </w:numPr>
        <w:rPr>
          <w:rFonts w:ascii="Verdana" w:hAnsi="Verdana"/>
          <w:color w:val="000000"/>
        </w:rPr>
      </w:pPr>
      <w:r w:rsidRPr="005D697E">
        <w:rPr>
          <w:rFonts w:ascii="Verdana" w:hAnsi="Verdana"/>
          <w:color w:val="000000"/>
        </w:rPr>
        <w:t>Personal interview</w:t>
      </w:r>
    </w:p>
    <w:p w14:paraId="64067D94" w14:textId="77777777" w:rsidR="000B282E" w:rsidRPr="005D697E" w:rsidRDefault="000B282E" w:rsidP="000B282E">
      <w:pPr>
        <w:numPr>
          <w:ilvl w:val="0"/>
          <w:numId w:val="6"/>
        </w:numPr>
        <w:rPr>
          <w:rFonts w:ascii="Verdana" w:hAnsi="Verdana"/>
          <w:color w:val="000000"/>
        </w:rPr>
      </w:pPr>
      <w:r w:rsidRPr="005D697E">
        <w:rPr>
          <w:rFonts w:ascii="Verdana" w:hAnsi="Verdana"/>
          <w:color w:val="000000"/>
        </w:rPr>
        <w:t>Provide three personal references</w:t>
      </w:r>
    </w:p>
    <w:p w14:paraId="680C929F" w14:textId="77777777" w:rsidR="000B282E" w:rsidRPr="005D697E" w:rsidRDefault="000B282E" w:rsidP="000B282E">
      <w:pPr>
        <w:numPr>
          <w:ilvl w:val="0"/>
          <w:numId w:val="6"/>
        </w:numPr>
        <w:rPr>
          <w:rFonts w:ascii="Verdana" w:hAnsi="Verdana"/>
          <w:color w:val="000000"/>
        </w:rPr>
      </w:pPr>
      <w:r w:rsidRPr="005D697E">
        <w:rPr>
          <w:rFonts w:ascii="Verdana" w:hAnsi="Verdana"/>
          <w:color w:val="000000"/>
        </w:rPr>
        <w:t xml:space="preserve">Attend two-hour mentor training </w:t>
      </w:r>
    </w:p>
    <w:p w14:paraId="4561C144" w14:textId="77777777" w:rsidR="003F3764" w:rsidRDefault="00E040FA"/>
    <w:p w14:paraId="52402FEF" w14:textId="77777777" w:rsidR="000B282E" w:rsidRPr="005D697E" w:rsidRDefault="000B282E" w:rsidP="000B282E">
      <w:pPr>
        <w:jc w:val="center"/>
        <w:rPr>
          <w:rFonts w:ascii="Verdana" w:hAnsi="Verdana"/>
          <w:b/>
          <w:sz w:val="24"/>
          <w:szCs w:val="24"/>
        </w:rPr>
      </w:pPr>
      <w:r w:rsidRPr="005D697E">
        <w:rPr>
          <w:rFonts w:ascii="Verdana" w:hAnsi="Verdana"/>
          <w:b/>
          <w:sz w:val="24"/>
          <w:szCs w:val="24"/>
        </w:rPr>
        <w:t>Annual Recruitment Plan</w:t>
      </w:r>
    </w:p>
    <w:p w14:paraId="037BC2B0" w14:textId="77777777" w:rsidR="000B282E" w:rsidRDefault="000B282E" w:rsidP="000B282E">
      <w:pPr>
        <w:jc w:val="center"/>
        <w:rPr>
          <w:rFonts w:ascii="Verdana" w:hAnsi="Verdana"/>
        </w:rPr>
      </w:pPr>
      <w:r w:rsidRPr="005D697E">
        <w:rPr>
          <w:rFonts w:ascii="Verdana" w:hAnsi="Verdana"/>
        </w:rPr>
        <w:t>Final January 1, 200</w:t>
      </w:r>
      <w:r>
        <w:rPr>
          <w:rFonts w:ascii="Verdana" w:hAnsi="Verdana"/>
        </w:rPr>
        <w:t>8</w:t>
      </w:r>
    </w:p>
    <w:p w14:paraId="3DE88BC4" w14:textId="77777777" w:rsidR="000B282E" w:rsidRPr="005D697E" w:rsidRDefault="000B282E" w:rsidP="000B282E">
      <w:pPr>
        <w:jc w:val="center"/>
        <w:rPr>
          <w:rFonts w:ascii="Verdana" w:hAnsi="Verdana"/>
        </w:rPr>
      </w:pPr>
    </w:p>
    <w:p w14:paraId="1D46B007" w14:textId="77777777" w:rsidR="000B282E" w:rsidRPr="005D697E" w:rsidRDefault="000B282E" w:rsidP="000B282E">
      <w:pPr>
        <w:rPr>
          <w:rFonts w:ascii="Verdana" w:hAnsi="Verdana"/>
          <w:b/>
        </w:rPr>
      </w:pPr>
      <w:r w:rsidRPr="005D697E">
        <w:rPr>
          <w:rFonts w:ascii="Verdana" w:hAnsi="Verdana"/>
          <w:b/>
        </w:rPr>
        <w:t xml:space="preserve"> </w:t>
      </w:r>
    </w:p>
    <w:p w14:paraId="3BDBBD82" w14:textId="77777777" w:rsidR="000B282E" w:rsidRPr="005D697E" w:rsidRDefault="000B282E" w:rsidP="000B282E">
      <w:pPr>
        <w:rPr>
          <w:rFonts w:ascii="Verdana" w:hAnsi="Verdana"/>
          <w:b/>
        </w:rPr>
      </w:pPr>
      <w:r w:rsidRPr="005D697E">
        <w:rPr>
          <w:rFonts w:ascii="Verdana" w:hAnsi="Verdana"/>
          <w:b/>
        </w:rPr>
        <w:t>Recruitment Objective</w:t>
      </w:r>
    </w:p>
    <w:p w14:paraId="7801EA35" w14:textId="77777777" w:rsidR="000B282E" w:rsidRPr="005D697E" w:rsidRDefault="000B282E" w:rsidP="000B282E">
      <w:pPr>
        <w:rPr>
          <w:rFonts w:ascii="Verdana" w:hAnsi="Verdana"/>
        </w:rPr>
      </w:pPr>
      <w:r w:rsidRPr="005D697E">
        <w:rPr>
          <w:rFonts w:ascii="Verdana" w:hAnsi="Verdana"/>
        </w:rPr>
        <w:t>Attract 25 new mentors matched with youth by December 31, 200</w:t>
      </w:r>
      <w:r>
        <w:rPr>
          <w:rFonts w:ascii="Verdana" w:hAnsi="Verdana"/>
        </w:rPr>
        <w:t>8</w:t>
      </w:r>
      <w:r w:rsidRPr="005D697E">
        <w:rPr>
          <w:rFonts w:ascii="Verdana" w:hAnsi="Verdana"/>
        </w:rPr>
        <w:t>.</w:t>
      </w:r>
    </w:p>
    <w:p w14:paraId="7C82E61E" w14:textId="77777777" w:rsidR="000B282E" w:rsidRPr="005D697E" w:rsidRDefault="000B282E" w:rsidP="000B282E">
      <w:pPr>
        <w:pStyle w:val="TableText"/>
        <w:rPr>
          <w:rFonts w:ascii="Verdana" w:hAnsi="Verdana"/>
          <w:sz w:val="20"/>
        </w:rPr>
      </w:pPr>
    </w:p>
    <w:p w14:paraId="44C2F845" w14:textId="77777777" w:rsidR="000B282E" w:rsidRPr="005D697E" w:rsidRDefault="000B282E" w:rsidP="000B282E">
      <w:pPr>
        <w:rPr>
          <w:rFonts w:ascii="Verdana" w:hAnsi="Verdana"/>
          <w:b/>
        </w:rPr>
      </w:pPr>
      <w:r w:rsidRPr="005D697E">
        <w:rPr>
          <w:rFonts w:ascii="Verdana" w:hAnsi="Verdana"/>
          <w:b/>
        </w:rPr>
        <w:t>Target Audience</w:t>
      </w:r>
    </w:p>
    <w:p w14:paraId="06BB5426" w14:textId="77777777" w:rsidR="000B282E" w:rsidRPr="005D697E" w:rsidRDefault="000B282E" w:rsidP="000B282E">
      <w:pPr>
        <w:pStyle w:val="BodyText2"/>
        <w:rPr>
          <w:rFonts w:ascii="Verdana" w:hAnsi="Verdana"/>
          <w:sz w:val="20"/>
        </w:rPr>
      </w:pPr>
      <w:r w:rsidRPr="005D697E">
        <w:rPr>
          <w:rFonts w:ascii="Verdana" w:hAnsi="Verdana"/>
          <w:sz w:val="20"/>
        </w:rPr>
        <w:t xml:space="preserve">Men and women in </w:t>
      </w:r>
      <w:proofErr w:type="spellStart"/>
      <w:r w:rsidRPr="005D697E">
        <w:rPr>
          <w:rFonts w:ascii="Verdana" w:hAnsi="Verdana"/>
          <w:sz w:val="20"/>
        </w:rPr>
        <w:t>Winwood</w:t>
      </w:r>
      <w:proofErr w:type="spellEnd"/>
      <w:r w:rsidRPr="005D697E">
        <w:rPr>
          <w:rFonts w:ascii="Verdana" w:hAnsi="Verdana"/>
          <w:sz w:val="20"/>
        </w:rPr>
        <w:t xml:space="preserve"> Heights metro area with an emphasis on increasing the number of male and minority mentors.</w:t>
      </w:r>
    </w:p>
    <w:p w14:paraId="5B97EA8E" w14:textId="77777777" w:rsidR="000B282E" w:rsidRPr="005D697E" w:rsidRDefault="000B282E" w:rsidP="000B282E">
      <w:pPr>
        <w:rPr>
          <w:rFonts w:ascii="Verdana" w:hAnsi="Verdana"/>
          <w:b/>
        </w:rPr>
      </w:pPr>
    </w:p>
    <w:p w14:paraId="6E0E1EA1" w14:textId="77777777" w:rsidR="000B282E" w:rsidRPr="005D697E" w:rsidRDefault="000B282E" w:rsidP="000B282E">
      <w:pPr>
        <w:rPr>
          <w:rFonts w:ascii="Verdana" w:hAnsi="Verdana"/>
        </w:rPr>
      </w:pPr>
      <w:r w:rsidRPr="005D697E">
        <w:rPr>
          <w:rFonts w:ascii="Verdana" w:hAnsi="Verdana"/>
          <w:b/>
        </w:rPr>
        <w:t>Positioning Statement or Core Communication Message</w:t>
      </w:r>
    </w:p>
    <w:p w14:paraId="2EB9E68C" w14:textId="77777777" w:rsidR="000B282E" w:rsidRPr="005D697E" w:rsidRDefault="000B282E" w:rsidP="000B282E">
      <w:pPr>
        <w:rPr>
          <w:rFonts w:ascii="Verdana" w:hAnsi="Verdana"/>
        </w:rPr>
      </w:pPr>
      <w:r w:rsidRPr="005D697E">
        <w:rPr>
          <w:rFonts w:ascii="Verdana" w:hAnsi="Verdana"/>
        </w:rPr>
        <w:t>To help a young person develop a positive vision for the future, be a mentor.</w:t>
      </w:r>
    </w:p>
    <w:p w14:paraId="2CCE5D9B" w14:textId="77777777" w:rsidR="000B282E" w:rsidRPr="005D697E" w:rsidRDefault="000B282E" w:rsidP="000B282E">
      <w:pPr>
        <w:rPr>
          <w:rFonts w:ascii="Verdana" w:hAnsi="Verdana"/>
          <w:b/>
        </w:rPr>
      </w:pPr>
    </w:p>
    <w:p w14:paraId="03E9C77F" w14:textId="77777777" w:rsidR="000B282E" w:rsidRPr="005D697E" w:rsidRDefault="000B282E" w:rsidP="000B282E">
      <w:pPr>
        <w:pStyle w:val="BodyText"/>
        <w:rPr>
          <w:rFonts w:ascii="Verdana" w:hAnsi="Verdana"/>
          <w:sz w:val="20"/>
        </w:rPr>
      </w:pPr>
      <w:r w:rsidRPr="005D697E">
        <w:rPr>
          <w:rFonts w:ascii="Verdana" w:hAnsi="Verdana"/>
          <w:sz w:val="20"/>
        </w:rPr>
        <w:t>Promotional Materials</w:t>
      </w:r>
    </w:p>
    <w:p w14:paraId="3A9711DA" w14:textId="77777777" w:rsidR="000B282E" w:rsidRPr="005D697E" w:rsidRDefault="000B282E" w:rsidP="000B282E">
      <w:pPr>
        <w:numPr>
          <w:ilvl w:val="0"/>
          <w:numId w:val="7"/>
        </w:numPr>
        <w:rPr>
          <w:rFonts w:ascii="Verdana" w:hAnsi="Verdana"/>
        </w:rPr>
      </w:pPr>
      <w:r w:rsidRPr="005D697E">
        <w:rPr>
          <w:rFonts w:ascii="Verdana" w:hAnsi="Verdana"/>
        </w:rPr>
        <w:t>New Insights Mentoring Program brochure</w:t>
      </w:r>
      <w:r>
        <w:rPr>
          <w:rFonts w:ascii="Verdana" w:hAnsi="Verdana"/>
        </w:rPr>
        <w:t xml:space="preserve"> (</w:t>
      </w:r>
      <w:r w:rsidRPr="005D697E">
        <w:rPr>
          <w:rFonts w:ascii="Verdana" w:hAnsi="Verdana"/>
        </w:rPr>
        <w:t>tri</w:t>
      </w:r>
      <w:r>
        <w:rPr>
          <w:rFonts w:ascii="Verdana" w:hAnsi="Verdana"/>
        </w:rPr>
        <w:t>-</w:t>
      </w:r>
      <w:r w:rsidRPr="005D697E">
        <w:rPr>
          <w:rFonts w:ascii="Verdana" w:hAnsi="Verdana"/>
        </w:rPr>
        <w:t>fold</w:t>
      </w:r>
      <w:r>
        <w:rPr>
          <w:rFonts w:ascii="Verdana" w:hAnsi="Verdana"/>
        </w:rPr>
        <w:t>)</w:t>
      </w:r>
    </w:p>
    <w:p w14:paraId="5094B34F" w14:textId="77777777" w:rsidR="000B282E" w:rsidRPr="005D697E" w:rsidRDefault="000B282E" w:rsidP="000B282E">
      <w:pPr>
        <w:numPr>
          <w:ilvl w:val="0"/>
          <w:numId w:val="7"/>
        </w:numPr>
        <w:rPr>
          <w:rFonts w:ascii="Verdana" w:hAnsi="Verdana"/>
        </w:rPr>
      </w:pPr>
      <w:r w:rsidRPr="005D697E">
        <w:rPr>
          <w:rFonts w:ascii="Verdana" w:hAnsi="Verdana"/>
        </w:rPr>
        <w:t>Informational flyers</w:t>
      </w:r>
    </w:p>
    <w:p w14:paraId="73AFB2BD" w14:textId="77777777" w:rsidR="000B282E" w:rsidRPr="005D697E" w:rsidRDefault="000B282E" w:rsidP="000B282E">
      <w:pPr>
        <w:numPr>
          <w:ilvl w:val="0"/>
          <w:numId w:val="7"/>
        </w:numPr>
        <w:rPr>
          <w:rFonts w:ascii="Verdana" w:hAnsi="Verdana"/>
        </w:rPr>
      </w:pPr>
      <w:r w:rsidRPr="005D697E">
        <w:rPr>
          <w:rFonts w:ascii="Verdana" w:hAnsi="Verdana"/>
        </w:rPr>
        <w:t>Newsletter</w:t>
      </w:r>
    </w:p>
    <w:p w14:paraId="36690315" w14:textId="77777777" w:rsidR="000B282E" w:rsidRPr="005D697E" w:rsidRDefault="000B282E" w:rsidP="000B282E">
      <w:pPr>
        <w:numPr>
          <w:ilvl w:val="0"/>
          <w:numId w:val="7"/>
        </w:numPr>
        <w:rPr>
          <w:rFonts w:ascii="Verdana" w:hAnsi="Verdana"/>
        </w:rPr>
      </w:pPr>
      <w:r w:rsidRPr="005D697E">
        <w:rPr>
          <w:rFonts w:ascii="Verdana" w:hAnsi="Verdana"/>
        </w:rPr>
        <w:t xml:space="preserve">Press releases </w:t>
      </w:r>
    </w:p>
    <w:p w14:paraId="75A8115F" w14:textId="77777777" w:rsidR="000B282E" w:rsidRPr="005D697E" w:rsidRDefault="000B282E" w:rsidP="000B282E">
      <w:pPr>
        <w:numPr>
          <w:ilvl w:val="0"/>
          <w:numId w:val="7"/>
        </w:numPr>
        <w:rPr>
          <w:rFonts w:ascii="Verdana" w:hAnsi="Verdana"/>
        </w:rPr>
      </w:pPr>
      <w:r w:rsidRPr="005D697E">
        <w:rPr>
          <w:rFonts w:ascii="Verdana" w:hAnsi="Verdana"/>
        </w:rPr>
        <w:t>Generic news article</w:t>
      </w:r>
      <w:r>
        <w:rPr>
          <w:rFonts w:ascii="Verdana" w:hAnsi="Verdana"/>
        </w:rPr>
        <w:t xml:space="preserve"> (</w:t>
      </w:r>
      <w:r w:rsidRPr="005D697E">
        <w:rPr>
          <w:rFonts w:ascii="Verdana" w:hAnsi="Verdana"/>
        </w:rPr>
        <w:t>for newsletters, papers, and local magazines</w:t>
      </w:r>
      <w:r>
        <w:rPr>
          <w:rFonts w:ascii="Verdana" w:hAnsi="Verdana"/>
        </w:rPr>
        <w:t>)</w:t>
      </w:r>
    </w:p>
    <w:p w14:paraId="4BAF540F" w14:textId="77777777" w:rsidR="000B282E" w:rsidRPr="005D697E" w:rsidRDefault="000B282E" w:rsidP="000B282E">
      <w:pPr>
        <w:numPr>
          <w:ilvl w:val="0"/>
          <w:numId w:val="7"/>
        </w:numPr>
        <w:rPr>
          <w:rFonts w:ascii="Verdana" w:hAnsi="Verdana"/>
        </w:rPr>
      </w:pPr>
      <w:r w:rsidRPr="005D697E">
        <w:rPr>
          <w:rFonts w:ascii="Verdana" w:hAnsi="Verdana"/>
        </w:rPr>
        <w:t>Program presentation with overheads, notes, and handouts</w:t>
      </w:r>
    </w:p>
    <w:p w14:paraId="2038A8AE" w14:textId="77777777" w:rsidR="000B282E" w:rsidRPr="005D697E" w:rsidRDefault="000B282E" w:rsidP="000B282E">
      <w:pPr>
        <w:numPr>
          <w:ilvl w:val="0"/>
          <w:numId w:val="7"/>
        </w:numPr>
        <w:rPr>
          <w:rFonts w:ascii="Verdana" w:hAnsi="Verdana"/>
        </w:rPr>
      </w:pPr>
      <w:r w:rsidRPr="005D697E">
        <w:rPr>
          <w:rFonts w:ascii="Verdana" w:hAnsi="Verdana"/>
        </w:rPr>
        <w:t xml:space="preserve">Web site development </w:t>
      </w:r>
    </w:p>
    <w:p w14:paraId="38ABDDE6" w14:textId="77777777" w:rsidR="000B282E" w:rsidRPr="005D697E" w:rsidRDefault="000B282E" w:rsidP="000B282E">
      <w:pPr>
        <w:rPr>
          <w:rFonts w:ascii="Verdana" w:hAnsi="Verdana"/>
        </w:rPr>
      </w:pPr>
    </w:p>
    <w:p w14:paraId="346C8D5B" w14:textId="77777777" w:rsidR="000B282E" w:rsidRPr="005D697E" w:rsidRDefault="000B282E" w:rsidP="000B282E">
      <w:pPr>
        <w:rPr>
          <w:rFonts w:ascii="Verdana" w:hAnsi="Verdana"/>
          <w:b/>
        </w:rPr>
      </w:pPr>
      <w:r w:rsidRPr="005D697E">
        <w:rPr>
          <w:rFonts w:ascii="Verdana" w:hAnsi="Verdana"/>
          <w:b/>
        </w:rPr>
        <w:t>Promotional Activities</w:t>
      </w:r>
    </w:p>
    <w:p w14:paraId="4377BCDE" w14:textId="77777777" w:rsidR="000B282E" w:rsidRPr="005D697E" w:rsidRDefault="000B282E" w:rsidP="000B282E">
      <w:pPr>
        <w:numPr>
          <w:ilvl w:val="0"/>
          <w:numId w:val="8"/>
        </w:numPr>
        <w:rPr>
          <w:rFonts w:ascii="Verdana" w:hAnsi="Verdana"/>
        </w:rPr>
      </w:pPr>
      <w:r w:rsidRPr="005D697E">
        <w:rPr>
          <w:rFonts w:ascii="Verdana" w:hAnsi="Verdana"/>
        </w:rPr>
        <w:t>Place brochure and flyer throughout the community</w:t>
      </w:r>
      <w:r>
        <w:rPr>
          <w:rFonts w:ascii="Verdana" w:hAnsi="Verdana"/>
        </w:rPr>
        <w:t xml:space="preserve"> </w:t>
      </w:r>
      <w:r w:rsidRPr="005D697E">
        <w:rPr>
          <w:rFonts w:ascii="Verdana" w:hAnsi="Verdana"/>
          <w:i/>
        </w:rPr>
        <w:t>(continuous)</w:t>
      </w:r>
    </w:p>
    <w:p w14:paraId="63955E33" w14:textId="77777777" w:rsidR="000B282E" w:rsidRPr="005D697E" w:rsidRDefault="000B282E" w:rsidP="000B282E">
      <w:pPr>
        <w:numPr>
          <w:ilvl w:val="0"/>
          <w:numId w:val="8"/>
        </w:numPr>
        <w:rPr>
          <w:rFonts w:ascii="Verdana" w:hAnsi="Verdana"/>
        </w:rPr>
      </w:pPr>
      <w:r w:rsidRPr="005D697E">
        <w:rPr>
          <w:rFonts w:ascii="Verdana" w:hAnsi="Verdana"/>
        </w:rPr>
        <w:t>Display tables at local events</w:t>
      </w:r>
      <w:r>
        <w:rPr>
          <w:rFonts w:ascii="Verdana" w:hAnsi="Verdana"/>
        </w:rPr>
        <w:t xml:space="preserve"> </w:t>
      </w:r>
      <w:r w:rsidRPr="005D697E">
        <w:rPr>
          <w:rFonts w:ascii="Verdana" w:hAnsi="Verdana"/>
          <w:i/>
        </w:rPr>
        <w:t>(as available)</w:t>
      </w:r>
    </w:p>
    <w:p w14:paraId="744BA44A" w14:textId="77777777" w:rsidR="000B282E" w:rsidRPr="005D697E" w:rsidRDefault="000B282E" w:rsidP="000B282E">
      <w:pPr>
        <w:numPr>
          <w:ilvl w:val="0"/>
          <w:numId w:val="8"/>
        </w:numPr>
        <w:rPr>
          <w:rFonts w:ascii="Verdana" w:hAnsi="Verdana"/>
        </w:rPr>
      </w:pPr>
      <w:r w:rsidRPr="005D697E">
        <w:rPr>
          <w:rFonts w:ascii="Verdana" w:hAnsi="Verdana"/>
        </w:rPr>
        <w:t xml:space="preserve">Distribute </w:t>
      </w:r>
      <w:r>
        <w:rPr>
          <w:rFonts w:ascii="Verdana" w:hAnsi="Verdana"/>
        </w:rPr>
        <w:t xml:space="preserve">newsletter </w:t>
      </w:r>
      <w:r w:rsidRPr="005D697E">
        <w:rPr>
          <w:rFonts w:ascii="Verdana" w:hAnsi="Verdana"/>
          <w:i/>
        </w:rPr>
        <w:t>(quarterly)</w:t>
      </w:r>
    </w:p>
    <w:p w14:paraId="14EA9BF4" w14:textId="77777777" w:rsidR="000B282E" w:rsidRPr="005D697E" w:rsidRDefault="000B282E" w:rsidP="000B282E">
      <w:pPr>
        <w:numPr>
          <w:ilvl w:val="0"/>
          <w:numId w:val="8"/>
        </w:numPr>
        <w:rPr>
          <w:rFonts w:ascii="Verdana" w:hAnsi="Verdana"/>
        </w:rPr>
      </w:pPr>
      <w:r w:rsidRPr="005D697E">
        <w:rPr>
          <w:rFonts w:ascii="Verdana" w:hAnsi="Verdana"/>
        </w:rPr>
        <w:t>Distribute press release and PSA to local media</w:t>
      </w:r>
      <w:r>
        <w:rPr>
          <w:rFonts w:ascii="Verdana" w:hAnsi="Verdana"/>
        </w:rPr>
        <w:t xml:space="preserve"> </w:t>
      </w:r>
      <w:r w:rsidRPr="005D697E">
        <w:rPr>
          <w:rFonts w:ascii="Verdana" w:hAnsi="Verdana"/>
          <w:i/>
        </w:rPr>
        <w:t>(quarterly)</w:t>
      </w:r>
    </w:p>
    <w:p w14:paraId="076D96DE" w14:textId="77777777" w:rsidR="000B282E" w:rsidRPr="005D697E" w:rsidRDefault="000B282E" w:rsidP="000B282E">
      <w:pPr>
        <w:numPr>
          <w:ilvl w:val="0"/>
          <w:numId w:val="8"/>
        </w:numPr>
        <w:rPr>
          <w:rFonts w:ascii="Verdana" w:hAnsi="Verdana"/>
          <w:i/>
        </w:rPr>
      </w:pPr>
      <w:r w:rsidRPr="005D697E">
        <w:rPr>
          <w:rFonts w:ascii="Verdana" w:hAnsi="Verdana"/>
        </w:rPr>
        <w:t>Make personal contact with key media and organization leaders</w:t>
      </w:r>
      <w:r>
        <w:rPr>
          <w:rFonts w:ascii="Verdana" w:hAnsi="Verdana"/>
        </w:rPr>
        <w:t xml:space="preserve"> </w:t>
      </w:r>
      <w:r w:rsidRPr="005D697E">
        <w:rPr>
          <w:rFonts w:ascii="Verdana" w:hAnsi="Verdana"/>
          <w:i/>
        </w:rPr>
        <w:t>(2–3 per month)</w:t>
      </w:r>
    </w:p>
    <w:p w14:paraId="1241711B" w14:textId="77777777" w:rsidR="000B282E" w:rsidRPr="005D697E" w:rsidRDefault="000B282E" w:rsidP="000B282E">
      <w:pPr>
        <w:numPr>
          <w:ilvl w:val="0"/>
          <w:numId w:val="8"/>
        </w:numPr>
        <w:rPr>
          <w:rFonts w:ascii="Verdana" w:hAnsi="Verdana"/>
        </w:rPr>
      </w:pPr>
      <w:r w:rsidRPr="005D697E">
        <w:rPr>
          <w:rFonts w:ascii="Verdana" w:hAnsi="Verdana"/>
        </w:rPr>
        <w:t xml:space="preserve">Present to community organizations </w:t>
      </w:r>
      <w:r w:rsidRPr="005D697E">
        <w:rPr>
          <w:rFonts w:ascii="Verdana" w:hAnsi="Verdana"/>
          <w:i/>
        </w:rPr>
        <w:t>(1–2 times per month)</w:t>
      </w:r>
    </w:p>
    <w:p w14:paraId="739CE3F5" w14:textId="77777777" w:rsidR="000B282E" w:rsidRPr="005D697E" w:rsidRDefault="000B282E" w:rsidP="000B282E">
      <w:pPr>
        <w:numPr>
          <w:ilvl w:val="0"/>
          <w:numId w:val="8"/>
        </w:numPr>
        <w:rPr>
          <w:rFonts w:ascii="Verdana" w:hAnsi="Verdana"/>
        </w:rPr>
      </w:pPr>
      <w:r w:rsidRPr="005D697E">
        <w:rPr>
          <w:rFonts w:ascii="Verdana" w:hAnsi="Verdana"/>
        </w:rPr>
        <w:t>Garner inquiries from Web site</w:t>
      </w:r>
      <w:r>
        <w:rPr>
          <w:rFonts w:ascii="Verdana" w:hAnsi="Verdana"/>
        </w:rPr>
        <w:t xml:space="preserve"> (on</w:t>
      </w:r>
      <w:r w:rsidRPr="005D697E">
        <w:rPr>
          <w:rFonts w:ascii="Verdana" w:hAnsi="Verdana"/>
        </w:rPr>
        <w:t xml:space="preserve">line interest </w:t>
      </w:r>
      <w:r>
        <w:rPr>
          <w:rFonts w:ascii="Verdana" w:hAnsi="Verdana"/>
        </w:rPr>
        <w:t>form</w:t>
      </w:r>
      <w:r w:rsidRPr="005D697E">
        <w:rPr>
          <w:rFonts w:ascii="Verdana" w:hAnsi="Verdana"/>
        </w:rPr>
        <w:t>)</w:t>
      </w:r>
      <w:r>
        <w:rPr>
          <w:rFonts w:ascii="Verdana" w:hAnsi="Verdana"/>
        </w:rPr>
        <w:t xml:space="preserve"> </w:t>
      </w:r>
      <w:r w:rsidRPr="005D697E">
        <w:rPr>
          <w:rFonts w:ascii="Verdana" w:hAnsi="Verdana"/>
        </w:rPr>
        <w:t xml:space="preserve">and e-mail </w:t>
      </w:r>
      <w:r w:rsidRPr="005D697E">
        <w:rPr>
          <w:rFonts w:ascii="Verdana" w:hAnsi="Verdana"/>
          <w:i/>
        </w:rPr>
        <w:t>(continuous)</w:t>
      </w:r>
    </w:p>
    <w:p w14:paraId="64E23553" w14:textId="77777777" w:rsidR="000B282E" w:rsidRPr="005D697E" w:rsidRDefault="000B282E" w:rsidP="000B282E">
      <w:pPr>
        <w:rPr>
          <w:rFonts w:ascii="Verdana" w:hAnsi="Verdana"/>
          <w:b/>
        </w:rPr>
      </w:pPr>
    </w:p>
    <w:p w14:paraId="55248CCA" w14:textId="77777777" w:rsidR="000B282E" w:rsidRPr="005D697E" w:rsidRDefault="000B282E" w:rsidP="000B282E">
      <w:pPr>
        <w:pStyle w:val="Heading9"/>
        <w:rPr>
          <w:rFonts w:ascii="Verdana" w:hAnsi="Verdana"/>
          <w:sz w:val="20"/>
          <w:u w:val="none"/>
        </w:rPr>
      </w:pPr>
      <w:r w:rsidRPr="005D697E">
        <w:rPr>
          <w:rFonts w:ascii="Verdana" w:hAnsi="Verdana"/>
          <w:sz w:val="20"/>
          <w:u w:val="none"/>
        </w:rPr>
        <w:t>Target Organizations</w:t>
      </w:r>
    </w:p>
    <w:p w14:paraId="763A00D7" w14:textId="77777777" w:rsidR="000B282E" w:rsidRPr="005D697E" w:rsidRDefault="000B282E" w:rsidP="000B282E">
      <w:pPr>
        <w:pStyle w:val="BodyText2"/>
        <w:numPr>
          <w:ilvl w:val="0"/>
          <w:numId w:val="9"/>
        </w:numPr>
        <w:rPr>
          <w:rFonts w:ascii="Verdana" w:hAnsi="Verdana"/>
          <w:sz w:val="20"/>
        </w:rPr>
      </w:pPr>
      <w:r w:rsidRPr="005D697E">
        <w:rPr>
          <w:rFonts w:ascii="Verdana" w:hAnsi="Verdana"/>
          <w:i/>
          <w:sz w:val="20"/>
        </w:rPr>
        <w:t>Local Colleges:</w:t>
      </w:r>
      <w:r w:rsidRPr="005D697E">
        <w:rPr>
          <w:rFonts w:ascii="Verdana" w:hAnsi="Verdana"/>
          <w:sz w:val="20"/>
        </w:rPr>
        <w:t xml:space="preserve"> </w:t>
      </w:r>
      <w:proofErr w:type="spellStart"/>
      <w:r w:rsidRPr="005D697E">
        <w:rPr>
          <w:rFonts w:ascii="Verdana" w:hAnsi="Verdana"/>
          <w:sz w:val="20"/>
        </w:rPr>
        <w:t>Winwood</w:t>
      </w:r>
      <w:proofErr w:type="spellEnd"/>
      <w:r w:rsidRPr="005D697E">
        <w:rPr>
          <w:rFonts w:ascii="Verdana" w:hAnsi="Verdana"/>
          <w:sz w:val="20"/>
        </w:rPr>
        <w:t xml:space="preserve"> Community College</w:t>
      </w:r>
    </w:p>
    <w:p w14:paraId="2A3F21AE" w14:textId="77777777" w:rsidR="000B282E" w:rsidRPr="005D697E" w:rsidRDefault="000B282E" w:rsidP="000B282E">
      <w:pPr>
        <w:numPr>
          <w:ilvl w:val="0"/>
          <w:numId w:val="9"/>
        </w:numPr>
        <w:rPr>
          <w:rFonts w:ascii="Verdana" w:hAnsi="Verdana"/>
        </w:rPr>
      </w:pPr>
      <w:r w:rsidRPr="005D697E">
        <w:rPr>
          <w:rFonts w:ascii="Verdana" w:hAnsi="Verdana"/>
          <w:i/>
        </w:rPr>
        <w:t>Local Businesses:</w:t>
      </w:r>
      <w:r w:rsidRPr="005D697E">
        <w:rPr>
          <w:rFonts w:ascii="Verdana" w:hAnsi="Verdana"/>
        </w:rPr>
        <w:t xml:space="preserve"> </w:t>
      </w:r>
      <w:proofErr w:type="spellStart"/>
      <w:r w:rsidRPr="005D697E">
        <w:rPr>
          <w:rFonts w:ascii="Verdana" w:hAnsi="Verdana"/>
        </w:rPr>
        <w:t>Winwood</w:t>
      </w:r>
      <w:proofErr w:type="spellEnd"/>
      <w:r w:rsidRPr="005D697E">
        <w:rPr>
          <w:rFonts w:ascii="Verdana" w:hAnsi="Verdana"/>
        </w:rPr>
        <w:t xml:space="preserve"> Community Hospital, </w:t>
      </w:r>
      <w:proofErr w:type="spellStart"/>
      <w:r w:rsidRPr="005D697E">
        <w:rPr>
          <w:rFonts w:ascii="Verdana" w:hAnsi="Verdana"/>
        </w:rPr>
        <w:t>TechRider</w:t>
      </w:r>
      <w:proofErr w:type="spellEnd"/>
      <w:r w:rsidRPr="005D697E">
        <w:rPr>
          <w:rFonts w:ascii="Verdana" w:hAnsi="Verdana"/>
        </w:rPr>
        <w:t xml:space="preserve"> Electronics</w:t>
      </w:r>
    </w:p>
    <w:p w14:paraId="52FBE780" w14:textId="77777777" w:rsidR="000B282E" w:rsidRPr="005D697E" w:rsidRDefault="000B282E" w:rsidP="000B282E">
      <w:pPr>
        <w:numPr>
          <w:ilvl w:val="0"/>
          <w:numId w:val="9"/>
        </w:numPr>
        <w:rPr>
          <w:rFonts w:ascii="Verdana" w:hAnsi="Verdana"/>
        </w:rPr>
      </w:pPr>
      <w:r w:rsidRPr="005D697E">
        <w:rPr>
          <w:rFonts w:ascii="Verdana" w:hAnsi="Verdana"/>
          <w:i/>
        </w:rPr>
        <w:lastRenderedPageBreak/>
        <w:t>Professional Associations:</w:t>
      </w:r>
      <w:r w:rsidRPr="005D697E">
        <w:rPr>
          <w:rFonts w:ascii="Verdana" w:hAnsi="Verdana"/>
        </w:rPr>
        <w:t xml:space="preserve"> </w:t>
      </w:r>
      <w:proofErr w:type="spellStart"/>
      <w:r w:rsidRPr="005D697E">
        <w:rPr>
          <w:rFonts w:ascii="Verdana" w:hAnsi="Verdana"/>
        </w:rPr>
        <w:t>Winwood</w:t>
      </w:r>
      <w:proofErr w:type="spellEnd"/>
      <w:r w:rsidRPr="005D697E">
        <w:rPr>
          <w:rFonts w:ascii="Verdana" w:hAnsi="Verdana"/>
        </w:rPr>
        <w:t xml:space="preserve"> Chamber of Commerce, Black Business Alliance N/NE Business Assoc., African American Ministerial Alliance, </w:t>
      </w:r>
      <w:proofErr w:type="spellStart"/>
      <w:r w:rsidRPr="005D697E">
        <w:rPr>
          <w:rFonts w:ascii="Verdana" w:hAnsi="Verdana"/>
        </w:rPr>
        <w:t>Winwood</w:t>
      </w:r>
      <w:proofErr w:type="spellEnd"/>
      <w:r w:rsidRPr="005D697E">
        <w:rPr>
          <w:rFonts w:ascii="Verdana" w:hAnsi="Verdana"/>
        </w:rPr>
        <w:t xml:space="preserve"> Rotary </w:t>
      </w:r>
    </w:p>
    <w:p w14:paraId="24ED0ACB" w14:textId="77777777" w:rsidR="000B282E" w:rsidRPr="005D697E" w:rsidRDefault="000B282E" w:rsidP="000B282E">
      <w:pPr>
        <w:numPr>
          <w:ilvl w:val="0"/>
          <w:numId w:val="9"/>
        </w:numPr>
        <w:rPr>
          <w:rFonts w:ascii="Verdana" w:hAnsi="Verdana"/>
        </w:rPr>
      </w:pPr>
      <w:r w:rsidRPr="005D697E">
        <w:rPr>
          <w:rFonts w:ascii="Verdana" w:hAnsi="Verdana"/>
          <w:i/>
        </w:rPr>
        <w:t>Churches/Faith-Based Groups:</w:t>
      </w:r>
      <w:r w:rsidRPr="005D697E">
        <w:rPr>
          <w:rFonts w:ascii="Verdana" w:hAnsi="Verdana"/>
        </w:rPr>
        <w:t xml:space="preserve"> Save Ministries, </w:t>
      </w:r>
      <w:proofErr w:type="spellStart"/>
      <w:r w:rsidRPr="005D697E">
        <w:rPr>
          <w:rFonts w:ascii="Verdana" w:hAnsi="Verdana"/>
        </w:rPr>
        <w:t>Winwood</w:t>
      </w:r>
      <w:proofErr w:type="spellEnd"/>
      <w:r w:rsidRPr="005D697E">
        <w:rPr>
          <w:rFonts w:ascii="Verdana" w:hAnsi="Verdana"/>
        </w:rPr>
        <w:t xml:space="preserve"> Baptist Church, Greater </w:t>
      </w:r>
      <w:proofErr w:type="spellStart"/>
      <w:r w:rsidRPr="005D697E">
        <w:rPr>
          <w:rFonts w:ascii="Verdana" w:hAnsi="Verdana"/>
        </w:rPr>
        <w:t>Winwood</w:t>
      </w:r>
      <w:proofErr w:type="spellEnd"/>
      <w:r w:rsidRPr="005D697E">
        <w:rPr>
          <w:rFonts w:ascii="Verdana" w:hAnsi="Verdana"/>
        </w:rPr>
        <w:t xml:space="preserve"> Christ</w:t>
      </w:r>
      <w:r>
        <w:rPr>
          <w:rFonts w:ascii="Verdana" w:hAnsi="Verdana"/>
        </w:rPr>
        <w:t>ian</w:t>
      </w:r>
      <w:r w:rsidRPr="005D697E">
        <w:rPr>
          <w:rFonts w:ascii="Verdana" w:hAnsi="Verdana"/>
        </w:rPr>
        <w:t xml:space="preserve"> Faith Tabernacle</w:t>
      </w:r>
    </w:p>
    <w:p w14:paraId="34C3D9CD" w14:textId="77777777" w:rsidR="000B282E" w:rsidRPr="000B282E" w:rsidRDefault="000B282E" w:rsidP="000B282E">
      <w:pPr>
        <w:numPr>
          <w:ilvl w:val="0"/>
          <w:numId w:val="9"/>
        </w:numPr>
        <w:rPr>
          <w:rFonts w:ascii="Verdana" w:hAnsi="Verdana"/>
          <w:b/>
        </w:rPr>
      </w:pPr>
      <w:r w:rsidRPr="005D697E">
        <w:rPr>
          <w:rFonts w:ascii="Verdana" w:hAnsi="Verdana"/>
          <w:i/>
        </w:rPr>
        <w:t>Governmental Agencies:</w:t>
      </w:r>
      <w:r w:rsidRPr="005D697E">
        <w:rPr>
          <w:rFonts w:ascii="Verdana" w:hAnsi="Verdana"/>
        </w:rPr>
        <w:t xml:space="preserve"> Police and Fire Departments</w:t>
      </w:r>
    </w:p>
    <w:p w14:paraId="58874EF5" w14:textId="77777777" w:rsidR="000B282E" w:rsidRPr="005D697E" w:rsidRDefault="000B282E" w:rsidP="000B282E">
      <w:pPr>
        <w:ind w:left="792"/>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9"/>
        <w:gridCol w:w="1275"/>
        <w:gridCol w:w="2566"/>
      </w:tblGrid>
      <w:tr w:rsidR="000B282E" w:rsidRPr="00C646FE" w14:paraId="093F6C2A" w14:textId="77777777" w:rsidTr="00C57FCE">
        <w:tc>
          <w:tcPr>
            <w:tcW w:w="9018" w:type="dxa"/>
            <w:gridSpan w:val="3"/>
            <w:tcBorders>
              <w:top w:val="nil"/>
              <w:left w:val="nil"/>
              <w:bottom w:val="single" w:sz="4" w:space="0" w:color="auto"/>
              <w:right w:val="nil"/>
            </w:tcBorders>
            <w:shd w:val="clear" w:color="auto" w:fill="auto"/>
          </w:tcPr>
          <w:p w14:paraId="59ED03C4" w14:textId="77777777" w:rsidR="000B282E" w:rsidRPr="00C646FE" w:rsidRDefault="000B282E" w:rsidP="00C57FCE">
            <w:pPr>
              <w:jc w:val="center"/>
              <w:rPr>
                <w:rFonts w:ascii="Verdana" w:hAnsi="Verdana"/>
                <w:b/>
                <w:sz w:val="24"/>
                <w:szCs w:val="24"/>
              </w:rPr>
            </w:pPr>
            <w:r w:rsidRPr="00C646FE">
              <w:rPr>
                <w:rFonts w:ascii="Verdana" w:hAnsi="Verdana"/>
                <w:b/>
                <w:sz w:val="24"/>
                <w:szCs w:val="24"/>
              </w:rPr>
              <w:t>Quarterly Recruitment Activity Plan</w:t>
            </w:r>
          </w:p>
          <w:p w14:paraId="74B64C38" w14:textId="77777777" w:rsidR="000B282E" w:rsidRPr="00C646FE" w:rsidRDefault="000B282E" w:rsidP="00C57FCE">
            <w:pPr>
              <w:jc w:val="center"/>
              <w:rPr>
                <w:rFonts w:ascii="Verdana" w:hAnsi="Verdana"/>
              </w:rPr>
            </w:pPr>
            <w:r w:rsidRPr="00C646FE">
              <w:rPr>
                <w:rFonts w:ascii="Verdana" w:hAnsi="Verdana"/>
              </w:rPr>
              <w:t>First Quarter, 2008</w:t>
            </w:r>
          </w:p>
          <w:p w14:paraId="1096EE44" w14:textId="77777777" w:rsidR="000B282E" w:rsidRPr="00C646FE" w:rsidRDefault="000B282E" w:rsidP="00C57FCE">
            <w:pPr>
              <w:rPr>
                <w:b/>
                <w:sz w:val="28"/>
              </w:rPr>
            </w:pPr>
          </w:p>
        </w:tc>
      </w:tr>
      <w:tr w:rsidR="000B282E" w:rsidRPr="00C646FE" w14:paraId="0DDF58D1" w14:textId="77777777" w:rsidTr="00C57FCE">
        <w:tc>
          <w:tcPr>
            <w:tcW w:w="5249" w:type="dxa"/>
            <w:tcBorders>
              <w:top w:val="single" w:sz="4" w:space="0" w:color="auto"/>
            </w:tcBorders>
            <w:shd w:val="clear" w:color="auto" w:fill="595959"/>
            <w:vAlign w:val="center"/>
          </w:tcPr>
          <w:p w14:paraId="61254958" w14:textId="77777777" w:rsidR="000B282E" w:rsidRPr="00C646FE" w:rsidRDefault="000B282E" w:rsidP="00C57FCE">
            <w:pPr>
              <w:pStyle w:val="TableHeaderText"/>
              <w:rPr>
                <w:rFonts w:ascii="Verdana" w:hAnsi="Verdana"/>
                <w:color w:val="FFFFFF"/>
                <w:sz w:val="20"/>
              </w:rPr>
            </w:pPr>
            <w:r w:rsidRPr="00C646FE">
              <w:rPr>
                <w:rFonts w:ascii="Verdana" w:hAnsi="Verdana"/>
                <w:color w:val="FFFFFF"/>
                <w:sz w:val="20"/>
              </w:rPr>
              <w:t>Activity</w:t>
            </w:r>
          </w:p>
        </w:tc>
        <w:tc>
          <w:tcPr>
            <w:tcW w:w="1203" w:type="dxa"/>
            <w:tcBorders>
              <w:top w:val="single" w:sz="4" w:space="0" w:color="auto"/>
            </w:tcBorders>
            <w:shd w:val="clear" w:color="auto" w:fill="595959"/>
            <w:vAlign w:val="center"/>
          </w:tcPr>
          <w:p w14:paraId="6E7B96BF" w14:textId="77777777" w:rsidR="000B282E" w:rsidRPr="00C646FE" w:rsidRDefault="000B282E" w:rsidP="00C57FCE">
            <w:pPr>
              <w:pStyle w:val="TableHeaderText"/>
              <w:rPr>
                <w:rFonts w:ascii="Verdana" w:hAnsi="Verdana"/>
                <w:color w:val="FFFFFF"/>
                <w:sz w:val="20"/>
              </w:rPr>
            </w:pPr>
            <w:r w:rsidRPr="00C646FE">
              <w:rPr>
                <w:rFonts w:ascii="Verdana" w:hAnsi="Verdana"/>
                <w:color w:val="FFFFFF"/>
                <w:sz w:val="20"/>
              </w:rPr>
              <w:t>Date Complete</w:t>
            </w:r>
          </w:p>
        </w:tc>
        <w:tc>
          <w:tcPr>
            <w:tcW w:w="2566" w:type="dxa"/>
            <w:tcBorders>
              <w:top w:val="single" w:sz="4" w:space="0" w:color="auto"/>
            </w:tcBorders>
            <w:shd w:val="clear" w:color="auto" w:fill="595959"/>
            <w:vAlign w:val="center"/>
          </w:tcPr>
          <w:p w14:paraId="16531F2A" w14:textId="77777777" w:rsidR="000B282E" w:rsidRPr="00C646FE" w:rsidRDefault="000B282E" w:rsidP="00C57FCE">
            <w:pPr>
              <w:pStyle w:val="TableHeaderText"/>
              <w:rPr>
                <w:rFonts w:ascii="Verdana" w:hAnsi="Verdana"/>
                <w:color w:val="FFFFFF"/>
                <w:sz w:val="20"/>
              </w:rPr>
            </w:pPr>
            <w:r w:rsidRPr="00C646FE">
              <w:rPr>
                <w:rFonts w:ascii="Verdana" w:hAnsi="Verdana"/>
                <w:color w:val="FFFFFF"/>
                <w:sz w:val="20"/>
              </w:rPr>
              <w:t>Person Responsible</w:t>
            </w:r>
          </w:p>
        </w:tc>
      </w:tr>
      <w:tr w:rsidR="000B282E" w:rsidRPr="00C646FE" w14:paraId="760EBAD4" w14:textId="77777777" w:rsidTr="00C57FCE">
        <w:tc>
          <w:tcPr>
            <w:tcW w:w="5249" w:type="dxa"/>
            <w:tcBorders>
              <w:bottom w:val="single" w:sz="4" w:space="0" w:color="auto"/>
            </w:tcBorders>
            <w:shd w:val="clear" w:color="auto" w:fill="auto"/>
          </w:tcPr>
          <w:p w14:paraId="4C5EF323" w14:textId="77777777" w:rsidR="000B282E" w:rsidRPr="00C646FE" w:rsidRDefault="000B282E" w:rsidP="00C57FCE">
            <w:pPr>
              <w:pStyle w:val="TableHeaderText"/>
              <w:jc w:val="left"/>
              <w:rPr>
                <w:rFonts w:ascii="Verdana" w:hAnsi="Verdana"/>
                <w:b w:val="0"/>
                <w:sz w:val="20"/>
                <w:u w:val="single"/>
              </w:rPr>
            </w:pPr>
          </w:p>
        </w:tc>
        <w:tc>
          <w:tcPr>
            <w:tcW w:w="1203" w:type="dxa"/>
            <w:shd w:val="clear" w:color="auto" w:fill="auto"/>
          </w:tcPr>
          <w:p w14:paraId="71A25BCE" w14:textId="77777777" w:rsidR="000B282E" w:rsidRPr="00C646FE" w:rsidRDefault="000B282E" w:rsidP="00C57FCE">
            <w:pPr>
              <w:pStyle w:val="TableHeaderText"/>
              <w:jc w:val="left"/>
              <w:rPr>
                <w:rFonts w:ascii="Verdana" w:hAnsi="Verdana"/>
                <w:b w:val="0"/>
                <w:sz w:val="20"/>
              </w:rPr>
            </w:pPr>
          </w:p>
        </w:tc>
        <w:tc>
          <w:tcPr>
            <w:tcW w:w="2566" w:type="dxa"/>
            <w:shd w:val="clear" w:color="auto" w:fill="auto"/>
          </w:tcPr>
          <w:p w14:paraId="7CA8E2B8" w14:textId="77777777" w:rsidR="000B282E" w:rsidRPr="00C646FE" w:rsidRDefault="000B282E" w:rsidP="00C57FCE">
            <w:pPr>
              <w:pStyle w:val="TableHeaderText"/>
              <w:jc w:val="left"/>
              <w:rPr>
                <w:rFonts w:ascii="Verdana" w:hAnsi="Verdana"/>
                <w:b w:val="0"/>
                <w:sz w:val="20"/>
              </w:rPr>
            </w:pPr>
          </w:p>
        </w:tc>
      </w:tr>
      <w:tr w:rsidR="000B282E" w:rsidRPr="00C646FE" w14:paraId="669CEFA2" w14:textId="77777777" w:rsidTr="00C57FCE">
        <w:tc>
          <w:tcPr>
            <w:tcW w:w="5249" w:type="dxa"/>
            <w:shd w:val="clear" w:color="auto" w:fill="E6E6E6"/>
          </w:tcPr>
          <w:p w14:paraId="2E225F50" w14:textId="77777777" w:rsidR="000B282E" w:rsidRPr="00C646FE" w:rsidRDefault="000B282E" w:rsidP="00C57FCE">
            <w:pPr>
              <w:pStyle w:val="TableHeaderText"/>
              <w:jc w:val="left"/>
              <w:rPr>
                <w:rFonts w:ascii="Verdana" w:hAnsi="Verdana"/>
                <w:sz w:val="20"/>
              </w:rPr>
            </w:pPr>
            <w:r w:rsidRPr="00C646FE">
              <w:rPr>
                <w:rFonts w:ascii="Verdana" w:hAnsi="Verdana"/>
                <w:sz w:val="20"/>
              </w:rPr>
              <w:t>Promotional Material Development:</w:t>
            </w:r>
          </w:p>
        </w:tc>
        <w:tc>
          <w:tcPr>
            <w:tcW w:w="1203" w:type="dxa"/>
            <w:shd w:val="clear" w:color="auto" w:fill="auto"/>
          </w:tcPr>
          <w:p w14:paraId="77AF431F" w14:textId="77777777" w:rsidR="000B282E" w:rsidRPr="00C646FE" w:rsidRDefault="000B282E" w:rsidP="00C57FCE">
            <w:pPr>
              <w:pStyle w:val="TableHeaderText"/>
              <w:jc w:val="left"/>
              <w:rPr>
                <w:rFonts w:ascii="Verdana" w:hAnsi="Verdana"/>
                <w:b w:val="0"/>
                <w:sz w:val="20"/>
              </w:rPr>
            </w:pPr>
          </w:p>
        </w:tc>
        <w:tc>
          <w:tcPr>
            <w:tcW w:w="2566" w:type="dxa"/>
            <w:shd w:val="clear" w:color="auto" w:fill="auto"/>
          </w:tcPr>
          <w:p w14:paraId="19AEEBE8" w14:textId="77777777" w:rsidR="000B282E" w:rsidRPr="00C646FE" w:rsidRDefault="000B282E" w:rsidP="00C57FCE">
            <w:pPr>
              <w:pStyle w:val="TableHeaderText"/>
              <w:jc w:val="left"/>
              <w:rPr>
                <w:rFonts w:ascii="Verdana" w:hAnsi="Verdana"/>
                <w:b w:val="0"/>
                <w:sz w:val="20"/>
              </w:rPr>
            </w:pPr>
          </w:p>
        </w:tc>
      </w:tr>
      <w:tr w:rsidR="000B282E" w:rsidRPr="00C646FE" w14:paraId="029EFF97" w14:textId="77777777" w:rsidTr="00C57FCE">
        <w:tc>
          <w:tcPr>
            <w:tcW w:w="5249" w:type="dxa"/>
            <w:shd w:val="clear" w:color="auto" w:fill="auto"/>
          </w:tcPr>
          <w:p w14:paraId="2DA1F737"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Update Brochure – new copy, photos</w:t>
            </w:r>
          </w:p>
        </w:tc>
        <w:tc>
          <w:tcPr>
            <w:tcW w:w="1203" w:type="dxa"/>
            <w:shd w:val="clear" w:color="auto" w:fill="auto"/>
          </w:tcPr>
          <w:p w14:paraId="3995B8E5"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1/31/03</w:t>
            </w:r>
          </w:p>
        </w:tc>
        <w:tc>
          <w:tcPr>
            <w:tcW w:w="2566" w:type="dxa"/>
            <w:shd w:val="clear" w:color="auto" w:fill="auto"/>
          </w:tcPr>
          <w:p w14:paraId="3FE300B5"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 xml:space="preserve">Program </w:t>
            </w:r>
            <w:proofErr w:type="spellStart"/>
            <w:r w:rsidRPr="00C646FE">
              <w:rPr>
                <w:rFonts w:ascii="Verdana" w:hAnsi="Verdana"/>
                <w:b w:val="0"/>
                <w:sz w:val="20"/>
              </w:rPr>
              <w:t>Coord</w:t>
            </w:r>
            <w:proofErr w:type="spellEnd"/>
            <w:r w:rsidRPr="00C646FE">
              <w:rPr>
                <w:rFonts w:ascii="Verdana" w:hAnsi="Verdana"/>
                <w:b w:val="0"/>
                <w:sz w:val="20"/>
              </w:rPr>
              <w:t>.</w:t>
            </w:r>
          </w:p>
        </w:tc>
      </w:tr>
      <w:tr w:rsidR="000B282E" w:rsidRPr="00C646FE" w14:paraId="0F40019D" w14:textId="77777777" w:rsidTr="00C57FCE">
        <w:tc>
          <w:tcPr>
            <w:tcW w:w="5249" w:type="dxa"/>
            <w:shd w:val="clear" w:color="auto" w:fill="auto"/>
          </w:tcPr>
          <w:p w14:paraId="28C0038C"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Press Release/PSA – New Board president announcement</w:t>
            </w:r>
          </w:p>
        </w:tc>
        <w:tc>
          <w:tcPr>
            <w:tcW w:w="1203" w:type="dxa"/>
            <w:shd w:val="clear" w:color="auto" w:fill="auto"/>
          </w:tcPr>
          <w:p w14:paraId="6954D479"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2/1/03</w:t>
            </w:r>
          </w:p>
        </w:tc>
        <w:tc>
          <w:tcPr>
            <w:tcW w:w="2566" w:type="dxa"/>
            <w:shd w:val="clear" w:color="auto" w:fill="auto"/>
          </w:tcPr>
          <w:p w14:paraId="766802CA"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 xml:space="preserve">Program </w:t>
            </w:r>
            <w:proofErr w:type="spellStart"/>
            <w:r w:rsidRPr="00C646FE">
              <w:rPr>
                <w:rFonts w:ascii="Verdana" w:hAnsi="Verdana"/>
                <w:b w:val="0"/>
                <w:sz w:val="20"/>
              </w:rPr>
              <w:t>Coord</w:t>
            </w:r>
            <w:proofErr w:type="spellEnd"/>
            <w:r w:rsidRPr="00C646FE">
              <w:rPr>
                <w:rFonts w:ascii="Verdana" w:hAnsi="Verdana"/>
                <w:b w:val="0"/>
                <w:sz w:val="20"/>
              </w:rPr>
              <w:t>.</w:t>
            </w:r>
          </w:p>
        </w:tc>
      </w:tr>
      <w:tr w:rsidR="000B282E" w:rsidRPr="00C646FE" w14:paraId="5AB8A987" w14:textId="77777777" w:rsidTr="00C57FCE">
        <w:tc>
          <w:tcPr>
            <w:tcW w:w="5249" w:type="dxa"/>
            <w:shd w:val="clear" w:color="auto" w:fill="auto"/>
          </w:tcPr>
          <w:p w14:paraId="258A8BD3"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Web Site Update – Add page for Board w/pictures</w:t>
            </w:r>
          </w:p>
        </w:tc>
        <w:tc>
          <w:tcPr>
            <w:tcW w:w="1203" w:type="dxa"/>
            <w:shd w:val="clear" w:color="auto" w:fill="auto"/>
          </w:tcPr>
          <w:p w14:paraId="4F22E270"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2/15/03</w:t>
            </w:r>
          </w:p>
        </w:tc>
        <w:tc>
          <w:tcPr>
            <w:tcW w:w="2566" w:type="dxa"/>
            <w:shd w:val="clear" w:color="auto" w:fill="auto"/>
          </w:tcPr>
          <w:p w14:paraId="0855B2CA"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 xml:space="preserve">Program </w:t>
            </w:r>
            <w:proofErr w:type="spellStart"/>
            <w:r w:rsidRPr="00C646FE">
              <w:rPr>
                <w:rFonts w:ascii="Verdana" w:hAnsi="Verdana"/>
                <w:b w:val="0"/>
                <w:sz w:val="20"/>
              </w:rPr>
              <w:t>Coord</w:t>
            </w:r>
            <w:proofErr w:type="spellEnd"/>
            <w:r w:rsidRPr="00C646FE">
              <w:rPr>
                <w:rFonts w:ascii="Verdana" w:hAnsi="Verdana"/>
                <w:b w:val="0"/>
                <w:sz w:val="20"/>
              </w:rPr>
              <w:t>.</w:t>
            </w:r>
          </w:p>
        </w:tc>
      </w:tr>
      <w:tr w:rsidR="000B282E" w:rsidRPr="00C646FE" w14:paraId="320867E4" w14:textId="77777777" w:rsidTr="00C57FCE">
        <w:tc>
          <w:tcPr>
            <w:tcW w:w="5249" w:type="dxa"/>
            <w:shd w:val="clear" w:color="auto" w:fill="auto"/>
          </w:tcPr>
          <w:p w14:paraId="794C7815"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Write Newsletter – 2nd Quarter</w:t>
            </w:r>
          </w:p>
        </w:tc>
        <w:tc>
          <w:tcPr>
            <w:tcW w:w="1203" w:type="dxa"/>
            <w:shd w:val="clear" w:color="auto" w:fill="auto"/>
          </w:tcPr>
          <w:p w14:paraId="05A7A7E2"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3/25/03</w:t>
            </w:r>
          </w:p>
        </w:tc>
        <w:tc>
          <w:tcPr>
            <w:tcW w:w="2566" w:type="dxa"/>
            <w:shd w:val="clear" w:color="auto" w:fill="auto"/>
          </w:tcPr>
          <w:p w14:paraId="0BE02C19"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 xml:space="preserve">Program </w:t>
            </w:r>
            <w:proofErr w:type="spellStart"/>
            <w:r w:rsidRPr="00C646FE">
              <w:rPr>
                <w:rFonts w:ascii="Verdana" w:hAnsi="Verdana"/>
                <w:b w:val="0"/>
                <w:sz w:val="20"/>
              </w:rPr>
              <w:t>Coord</w:t>
            </w:r>
            <w:proofErr w:type="spellEnd"/>
            <w:r w:rsidRPr="00C646FE">
              <w:rPr>
                <w:rFonts w:ascii="Verdana" w:hAnsi="Verdana"/>
                <w:b w:val="0"/>
                <w:sz w:val="20"/>
              </w:rPr>
              <w:t>.</w:t>
            </w:r>
          </w:p>
        </w:tc>
      </w:tr>
      <w:tr w:rsidR="000B282E" w:rsidRPr="00C646FE" w14:paraId="11273A9B" w14:textId="77777777" w:rsidTr="00C57FCE">
        <w:tc>
          <w:tcPr>
            <w:tcW w:w="5249" w:type="dxa"/>
            <w:shd w:val="clear" w:color="auto" w:fill="auto"/>
          </w:tcPr>
          <w:p w14:paraId="07866123" w14:textId="77777777" w:rsidR="000B282E" w:rsidRPr="00C646FE" w:rsidRDefault="000B282E" w:rsidP="00C57FCE">
            <w:pPr>
              <w:pStyle w:val="TableHeaderText"/>
              <w:jc w:val="left"/>
              <w:rPr>
                <w:rFonts w:ascii="Verdana" w:hAnsi="Verdana"/>
                <w:b w:val="0"/>
                <w:sz w:val="20"/>
              </w:rPr>
            </w:pPr>
          </w:p>
        </w:tc>
        <w:tc>
          <w:tcPr>
            <w:tcW w:w="1203" w:type="dxa"/>
            <w:shd w:val="clear" w:color="auto" w:fill="auto"/>
          </w:tcPr>
          <w:p w14:paraId="49491DE2" w14:textId="77777777" w:rsidR="000B282E" w:rsidRPr="00C646FE" w:rsidRDefault="000B282E" w:rsidP="00C57FCE">
            <w:pPr>
              <w:pStyle w:val="TableHeaderText"/>
              <w:jc w:val="left"/>
              <w:rPr>
                <w:rFonts w:ascii="Verdana" w:hAnsi="Verdana"/>
                <w:b w:val="0"/>
                <w:sz w:val="20"/>
              </w:rPr>
            </w:pPr>
          </w:p>
        </w:tc>
        <w:tc>
          <w:tcPr>
            <w:tcW w:w="2566" w:type="dxa"/>
            <w:shd w:val="clear" w:color="auto" w:fill="auto"/>
          </w:tcPr>
          <w:p w14:paraId="150C3A5A" w14:textId="77777777" w:rsidR="000B282E" w:rsidRPr="00C646FE" w:rsidRDefault="000B282E" w:rsidP="00C57FCE">
            <w:pPr>
              <w:pStyle w:val="TableHeaderText"/>
              <w:jc w:val="left"/>
              <w:rPr>
                <w:rFonts w:ascii="Verdana" w:hAnsi="Verdana"/>
                <w:b w:val="0"/>
                <w:sz w:val="20"/>
              </w:rPr>
            </w:pPr>
          </w:p>
        </w:tc>
      </w:tr>
      <w:tr w:rsidR="000B282E" w:rsidRPr="00C646FE" w14:paraId="4B0C105A" w14:textId="77777777" w:rsidTr="00C57FCE">
        <w:tc>
          <w:tcPr>
            <w:tcW w:w="5249" w:type="dxa"/>
            <w:tcBorders>
              <w:bottom w:val="single" w:sz="4" w:space="0" w:color="auto"/>
            </w:tcBorders>
            <w:shd w:val="clear" w:color="auto" w:fill="auto"/>
          </w:tcPr>
          <w:p w14:paraId="290010B8" w14:textId="77777777" w:rsidR="000B282E" w:rsidRPr="00C646FE" w:rsidRDefault="000B282E" w:rsidP="00C57FCE">
            <w:pPr>
              <w:pStyle w:val="TableHeaderText"/>
              <w:jc w:val="left"/>
              <w:rPr>
                <w:rFonts w:ascii="Verdana" w:hAnsi="Verdana"/>
                <w:b w:val="0"/>
                <w:sz w:val="20"/>
              </w:rPr>
            </w:pPr>
          </w:p>
        </w:tc>
        <w:tc>
          <w:tcPr>
            <w:tcW w:w="1203" w:type="dxa"/>
            <w:shd w:val="clear" w:color="auto" w:fill="auto"/>
          </w:tcPr>
          <w:p w14:paraId="028E3678" w14:textId="77777777" w:rsidR="000B282E" w:rsidRPr="00C646FE" w:rsidRDefault="000B282E" w:rsidP="00C57FCE">
            <w:pPr>
              <w:pStyle w:val="TableHeaderText"/>
              <w:jc w:val="left"/>
              <w:rPr>
                <w:rFonts w:ascii="Verdana" w:hAnsi="Verdana"/>
                <w:b w:val="0"/>
                <w:sz w:val="20"/>
              </w:rPr>
            </w:pPr>
          </w:p>
        </w:tc>
        <w:tc>
          <w:tcPr>
            <w:tcW w:w="2566" w:type="dxa"/>
            <w:shd w:val="clear" w:color="auto" w:fill="auto"/>
          </w:tcPr>
          <w:p w14:paraId="24CC41FB" w14:textId="77777777" w:rsidR="000B282E" w:rsidRPr="00C646FE" w:rsidRDefault="000B282E" w:rsidP="00C57FCE">
            <w:pPr>
              <w:pStyle w:val="TableHeaderText"/>
              <w:jc w:val="left"/>
              <w:rPr>
                <w:rFonts w:ascii="Verdana" w:hAnsi="Verdana"/>
                <w:b w:val="0"/>
                <w:sz w:val="20"/>
              </w:rPr>
            </w:pPr>
          </w:p>
        </w:tc>
      </w:tr>
      <w:tr w:rsidR="000B282E" w:rsidRPr="00C646FE" w14:paraId="04BA06C5" w14:textId="77777777" w:rsidTr="00C57FCE">
        <w:tc>
          <w:tcPr>
            <w:tcW w:w="5249" w:type="dxa"/>
            <w:shd w:val="clear" w:color="auto" w:fill="E6E6E6"/>
          </w:tcPr>
          <w:p w14:paraId="28DC3931" w14:textId="77777777" w:rsidR="000B282E" w:rsidRPr="00C646FE" w:rsidRDefault="000B282E" w:rsidP="00C57FCE">
            <w:pPr>
              <w:pStyle w:val="TableHeaderText"/>
              <w:jc w:val="left"/>
              <w:rPr>
                <w:rFonts w:ascii="Verdana" w:hAnsi="Verdana"/>
                <w:sz w:val="20"/>
              </w:rPr>
            </w:pPr>
            <w:r w:rsidRPr="00C646FE">
              <w:rPr>
                <w:rFonts w:ascii="Verdana" w:hAnsi="Verdana"/>
                <w:sz w:val="20"/>
              </w:rPr>
              <w:t>Promotional Activities:</w:t>
            </w:r>
          </w:p>
        </w:tc>
        <w:tc>
          <w:tcPr>
            <w:tcW w:w="1203" w:type="dxa"/>
            <w:shd w:val="clear" w:color="auto" w:fill="auto"/>
          </w:tcPr>
          <w:p w14:paraId="238AE73E" w14:textId="77777777" w:rsidR="000B282E" w:rsidRPr="00C646FE" w:rsidRDefault="000B282E" w:rsidP="00C57FCE">
            <w:pPr>
              <w:pStyle w:val="TableHeaderText"/>
              <w:jc w:val="left"/>
              <w:rPr>
                <w:rFonts w:ascii="Verdana" w:hAnsi="Verdana"/>
                <w:b w:val="0"/>
                <w:sz w:val="20"/>
              </w:rPr>
            </w:pPr>
          </w:p>
        </w:tc>
        <w:tc>
          <w:tcPr>
            <w:tcW w:w="2566" w:type="dxa"/>
            <w:shd w:val="clear" w:color="auto" w:fill="auto"/>
          </w:tcPr>
          <w:p w14:paraId="22D5F238" w14:textId="77777777" w:rsidR="000B282E" w:rsidRPr="00C646FE" w:rsidRDefault="000B282E" w:rsidP="00C57FCE">
            <w:pPr>
              <w:pStyle w:val="TableHeaderText"/>
              <w:jc w:val="left"/>
              <w:rPr>
                <w:rFonts w:ascii="Verdana" w:hAnsi="Verdana"/>
                <w:b w:val="0"/>
                <w:sz w:val="20"/>
              </w:rPr>
            </w:pPr>
          </w:p>
        </w:tc>
      </w:tr>
      <w:tr w:rsidR="000B282E" w:rsidRPr="00C646FE" w14:paraId="5BA5AF5E" w14:textId="77777777" w:rsidTr="00C57FCE">
        <w:tc>
          <w:tcPr>
            <w:tcW w:w="5249" w:type="dxa"/>
            <w:shd w:val="clear" w:color="auto" w:fill="auto"/>
          </w:tcPr>
          <w:p w14:paraId="6FA25E6C"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Inquiry Responses – Web, phone, e-mail</w:t>
            </w:r>
          </w:p>
        </w:tc>
        <w:tc>
          <w:tcPr>
            <w:tcW w:w="1203" w:type="dxa"/>
            <w:shd w:val="clear" w:color="auto" w:fill="auto"/>
          </w:tcPr>
          <w:p w14:paraId="430D518A"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Daily</w:t>
            </w:r>
          </w:p>
        </w:tc>
        <w:tc>
          <w:tcPr>
            <w:tcW w:w="2566" w:type="dxa"/>
            <w:shd w:val="clear" w:color="auto" w:fill="auto"/>
          </w:tcPr>
          <w:p w14:paraId="70FE0228"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 xml:space="preserve">Program </w:t>
            </w:r>
            <w:proofErr w:type="spellStart"/>
            <w:r w:rsidRPr="00C646FE">
              <w:rPr>
                <w:rFonts w:ascii="Verdana" w:hAnsi="Verdana"/>
                <w:b w:val="0"/>
                <w:sz w:val="20"/>
              </w:rPr>
              <w:t>Coord</w:t>
            </w:r>
            <w:proofErr w:type="spellEnd"/>
            <w:r w:rsidRPr="00C646FE">
              <w:rPr>
                <w:rFonts w:ascii="Verdana" w:hAnsi="Verdana"/>
                <w:b w:val="0"/>
                <w:sz w:val="20"/>
              </w:rPr>
              <w:t>.</w:t>
            </w:r>
          </w:p>
        </w:tc>
      </w:tr>
      <w:tr w:rsidR="000B282E" w:rsidRPr="00C646FE" w14:paraId="7F88FB33" w14:textId="77777777" w:rsidTr="00C57FCE">
        <w:tc>
          <w:tcPr>
            <w:tcW w:w="5249" w:type="dxa"/>
            <w:shd w:val="clear" w:color="auto" w:fill="auto"/>
          </w:tcPr>
          <w:p w14:paraId="7E458648"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Mail Out First Quarter Newsletter</w:t>
            </w:r>
          </w:p>
        </w:tc>
        <w:tc>
          <w:tcPr>
            <w:tcW w:w="1203" w:type="dxa"/>
            <w:shd w:val="clear" w:color="auto" w:fill="auto"/>
          </w:tcPr>
          <w:p w14:paraId="4C3D6FE4"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1/1/03</w:t>
            </w:r>
          </w:p>
        </w:tc>
        <w:tc>
          <w:tcPr>
            <w:tcW w:w="2566" w:type="dxa"/>
            <w:shd w:val="clear" w:color="auto" w:fill="auto"/>
          </w:tcPr>
          <w:p w14:paraId="6BFA61DB"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Office Manager</w:t>
            </w:r>
          </w:p>
        </w:tc>
      </w:tr>
      <w:tr w:rsidR="000B282E" w:rsidRPr="00C646FE" w14:paraId="18ED47E3" w14:textId="77777777" w:rsidTr="00C57FCE">
        <w:tc>
          <w:tcPr>
            <w:tcW w:w="5249" w:type="dxa"/>
            <w:shd w:val="clear" w:color="auto" w:fill="auto"/>
          </w:tcPr>
          <w:p w14:paraId="4519E26A"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Distribute Brochures, Flyers</w:t>
            </w:r>
          </w:p>
        </w:tc>
        <w:tc>
          <w:tcPr>
            <w:tcW w:w="1203" w:type="dxa"/>
            <w:shd w:val="clear" w:color="auto" w:fill="auto"/>
          </w:tcPr>
          <w:p w14:paraId="0D0FE556"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Weekly</w:t>
            </w:r>
          </w:p>
        </w:tc>
        <w:tc>
          <w:tcPr>
            <w:tcW w:w="2566" w:type="dxa"/>
            <w:shd w:val="clear" w:color="auto" w:fill="auto"/>
          </w:tcPr>
          <w:p w14:paraId="35DDCC24"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 xml:space="preserve">Program </w:t>
            </w:r>
            <w:proofErr w:type="spellStart"/>
            <w:r w:rsidRPr="00C646FE">
              <w:rPr>
                <w:rFonts w:ascii="Verdana" w:hAnsi="Verdana"/>
                <w:b w:val="0"/>
                <w:sz w:val="20"/>
              </w:rPr>
              <w:t>Coord</w:t>
            </w:r>
            <w:proofErr w:type="spellEnd"/>
            <w:r w:rsidRPr="00C646FE">
              <w:rPr>
                <w:rFonts w:ascii="Verdana" w:hAnsi="Verdana"/>
                <w:b w:val="0"/>
                <w:sz w:val="20"/>
              </w:rPr>
              <w:t>., Board Members, Other Staff</w:t>
            </w:r>
          </w:p>
        </w:tc>
      </w:tr>
      <w:tr w:rsidR="000B282E" w:rsidRPr="00C646FE" w14:paraId="40FA65D4" w14:textId="77777777" w:rsidTr="00C57FCE">
        <w:tc>
          <w:tcPr>
            <w:tcW w:w="5249" w:type="dxa"/>
            <w:shd w:val="clear" w:color="auto" w:fill="auto"/>
          </w:tcPr>
          <w:p w14:paraId="61EB9BE4"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Mentor Orientation Session, 7–9 pm</w:t>
            </w:r>
          </w:p>
        </w:tc>
        <w:tc>
          <w:tcPr>
            <w:tcW w:w="1203" w:type="dxa"/>
            <w:shd w:val="clear" w:color="auto" w:fill="auto"/>
          </w:tcPr>
          <w:p w14:paraId="26C85E29"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1/14/03</w:t>
            </w:r>
          </w:p>
        </w:tc>
        <w:tc>
          <w:tcPr>
            <w:tcW w:w="2566" w:type="dxa"/>
            <w:shd w:val="clear" w:color="auto" w:fill="auto"/>
          </w:tcPr>
          <w:p w14:paraId="6FD106AF"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 xml:space="preserve">Program </w:t>
            </w:r>
            <w:proofErr w:type="spellStart"/>
            <w:r w:rsidRPr="00C646FE">
              <w:rPr>
                <w:rFonts w:ascii="Verdana" w:hAnsi="Verdana"/>
                <w:b w:val="0"/>
                <w:sz w:val="20"/>
              </w:rPr>
              <w:t>Coord</w:t>
            </w:r>
            <w:proofErr w:type="spellEnd"/>
            <w:r w:rsidRPr="00C646FE">
              <w:rPr>
                <w:rFonts w:ascii="Verdana" w:hAnsi="Verdana"/>
                <w:b w:val="0"/>
                <w:sz w:val="20"/>
              </w:rPr>
              <w:t>.</w:t>
            </w:r>
          </w:p>
        </w:tc>
      </w:tr>
      <w:tr w:rsidR="000B282E" w:rsidRPr="00C646FE" w14:paraId="47DA89C5" w14:textId="77777777" w:rsidTr="00C57FCE">
        <w:tc>
          <w:tcPr>
            <w:tcW w:w="5249" w:type="dxa"/>
            <w:shd w:val="clear" w:color="auto" w:fill="auto"/>
          </w:tcPr>
          <w:p w14:paraId="61215267"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 xml:space="preserve">Display Table – </w:t>
            </w:r>
            <w:proofErr w:type="spellStart"/>
            <w:r w:rsidRPr="00C646FE">
              <w:rPr>
                <w:rFonts w:ascii="Verdana" w:hAnsi="Verdana"/>
                <w:b w:val="0"/>
                <w:sz w:val="20"/>
              </w:rPr>
              <w:t>Winwood</w:t>
            </w:r>
            <w:proofErr w:type="spellEnd"/>
            <w:r w:rsidRPr="00C646FE">
              <w:rPr>
                <w:rFonts w:ascii="Verdana" w:hAnsi="Verdana"/>
                <w:b w:val="0"/>
                <w:sz w:val="20"/>
              </w:rPr>
              <w:t xml:space="preserve"> Community College</w:t>
            </w:r>
          </w:p>
        </w:tc>
        <w:tc>
          <w:tcPr>
            <w:tcW w:w="1203" w:type="dxa"/>
            <w:shd w:val="clear" w:color="auto" w:fill="auto"/>
          </w:tcPr>
          <w:p w14:paraId="566311D5"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1/20/03</w:t>
            </w:r>
          </w:p>
        </w:tc>
        <w:tc>
          <w:tcPr>
            <w:tcW w:w="2566" w:type="dxa"/>
            <w:shd w:val="clear" w:color="auto" w:fill="auto"/>
          </w:tcPr>
          <w:p w14:paraId="31AFFF1B"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 xml:space="preserve">Program </w:t>
            </w:r>
            <w:proofErr w:type="spellStart"/>
            <w:r w:rsidRPr="00C646FE">
              <w:rPr>
                <w:rFonts w:ascii="Verdana" w:hAnsi="Verdana"/>
                <w:b w:val="0"/>
                <w:sz w:val="20"/>
              </w:rPr>
              <w:t>Coord</w:t>
            </w:r>
            <w:proofErr w:type="spellEnd"/>
            <w:r w:rsidRPr="00C646FE">
              <w:rPr>
                <w:rFonts w:ascii="Verdana" w:hAnsi="Verdana"/>
                <w:b w:val="0"/>
                <w:sz w:val="20"/>
              </w:rPr>
              <w:t>.</w:t>
            </w:r>
          </w:p>
        </w:tc>
      </w:tr>
      <w:tr w:rsidR="000B282E" w:rsidRPr="00C646FE" w14:paraId="11E546C2" w14:textId="77777777" w:rsidTr="00C57FCE">
        <w:tc>
          <w:tcPr>
            <w:tcW w:w="5249" w:type="dxa"/>
            <w:shd w:val="clear" w:color="auto" w:fill="auto"/>
          </w:tcPr>
          <w:p w14:paraId="25E4380A"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Contact Rotary – Request to speak at Q2 meeting</w:t>
            </w:r>
          </w:p>
        </w:tc>
        <w:tc>
          <w:tcPr>
            <w:tcW w:w="1203" w:type="dxa"/>
            <w:shd w:val="clear" w:color="auto" w:fill="auto"/>
          </w:tcPr>
          <w:p w14:paraId="3F469992"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1/31/03</w:t>
            </w:r>
          </w:p>
        </w:tc>
        <w:tc>
          <w:tcPr>
            <w:tcW w:w="2566" w:type="dxa"/>
            <w:shd w:val="clear" w:color="auto" w:fill="auto"/>
          </w:tcPr>
          <w:p w14:paraId="127E49E3"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 xml:space="preserve">Program </w:t>
            </w:r>
            <w:proofErr w:type="spellStart"/>
            <w:r w:rsidRPr="00C646FE">
              <w:rPr>
                <w:rFonts w:ascii="Verdana" w:hAnsi="Verdana"/>
                <w:b w:val="0"/>
                <w:sz w:val="20"/>
              </w:rPr>
              <w:t>Coord</w:t>
            </w:r>
            <w:proofErr w:type="spellEnd"/>
            <w:r w:rsidRPr="00C646FE">
              <w:rPr>
                <w:rFonts w:ascii="Verdana" w:hAnsi="Verdana"/>
                <w:b w:val="0"/>
                <w:sz w:val="20"/>
              </w:rPr>
              <w:t>.</w:t>
            </w:r>
          </w:p>
        </w:tc>
      </w:tr>
      <w:tr w:rsidR="000B282E" w:rsidRPr="00C646FE" w14:paraId="0AEE3BCB" w14:textId="77777777" w:rsidTr="00C57FCE">
        <w:tc>
          <w:tcPr>
            <w:tcW w:w="5249" w:type="dxa"/>
            <w:shd w:val="clear" w:color="auto" w:fill="auto"/>
          </w:tcPr>
          <w:p w14:paraId="23D84A48"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 xml:space="preserve">Meeting/Presentation – </w:t>
            </w:r>
            <w:proofErr w:type="spellStart"/>
            <w:r w:rsidRPr="00C646FE">
              <w:rPr>
                <w:rFonts w:ascii="Verdana" w:hAnsi="Verdana"/>
                <w:b w:val="0"/>
                <w:sz w:val="20"/>
              </w:rPr>
              <w:t>Winwood</w:t>
            </w:r>
            <w:proofErr w:type="spellEnd"/>
            <w:r w:rsidRPr="00C646FE">
              <w:rPr>
                <w:rFonts w:ascii="Verdana" w:hAnsi="Verdana"/>
                <w:b w:val="0"/>
                <w:sz w:val="20"/>
              </w:rPr>
              <w:t xml:space="preserve"> Hospital</w:t>
            </w:r>
          </w:p>
        </w:tc>
        <w:tc>
          <w:tcPr>
            <w:tcW w:w="1203" w:type="dxa"/>
            <w:shd w:val="clear" w:color="auto" w:fill="auto"/>
          </w:tcPr>
          <w:p w14:paraId="3BA682C6"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2/5/03</w:t>
            </w:r>
          </w:p>
        </w:tc>
        <w:tc>
          <w:tcPr>
            <w:tcW w:w="2566" w:type="dxa"/>
            <w:shd w:val="clear" w:color="auto" w:fill="auto"/>
          </w:tcPr>
          <w:p w14:paraId="7DF3BEDE"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Board President, Executive Director</w:t>
            </w:r>
          </w:p>
        </w:tc>
      </w:tr>
      <w:tr w:rsidR="000B282E" w:rsidRPr="00C646FE" w14:paraId="779267A6" w14:textId="77777777" w:rsidTr="00C57FCE">
        <w:tc>
          <w:tcPr>
            <w:tcW w:w="5249" w:type="dxa"/>
            <w:shd w:val="clear" w:color="auto" w:fill="auto"/>
          </w:tcPr>
          <w:p w14:paraId="70789902"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Mentor Orientation Session, 7–9 pm</w:t>
            </w:r>
          </w:p>
        </w:tc>
        <w:tc>
          <w:tcPr>
            <w:tcW w:w="1203" w:type="dxa"/>
            <w:shd w:val="clear" w:color="auto" w:fill="auto"/>
          </w:tcPr>
          <w:p w14:paraId="5D92DFC1"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2/11/03</w:t>
            </w:r>
          </w:p>
        </w:tc>
        <w:tc>
          <w:tcPr>
            <w:tcW w:w="2566" w:type="dxa"/>
            <w:shd w:val="clear" w:color="auto" w:fill="auto"/>
          </w:tcPr>
          <w:p w14:paraId="669EDD08"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 xml:space="preserve">Program </w:t>
            </w:r>
            <w:proofErr w:type="spellStart"/>
            <w:r w:rsidRPr="00C646FE">
              <w:rPr>
                <w:rFonts w:ascii="Verdana" w:hAnsi="Verdana"/>
                <w:b w:val="0"/>
                <w:sz w:val="20"/>
              </w:rPr>
              <w:t>Coord</w:t>
            </w:r>
            <w:proofErr w:type="spellEnd"/>
            <w:r w:rsidRPr="00C646FE">
              <w:rPr>
                <w:rFonts w:ascii="Verdana" w:hAnsi="Verdana"/>
                <w:b w:val="0"/>
                <w:sz w:val="20"/>
              </w:rPr>
              <w:t>.</w:t>
            </w:r>
          </w:p>
        </w:tc>
      </w:tr>
      <w:tr w:rsidR="000B282E" w:rsidRPr="00C646FE" w14:paraId="3D1BA3B6" w14:textId="77777777" w:rsidTr="00C57FCE">
        <w:tc>
          <w:tcPr>
            <w:tcW w:w="5249" w:type="dxa"/>
            <w:shd w:val="clear" w:color="auto" w:fill="auto"/>
          </w:tcPr>
          <w:p w14:paraId="469F5326"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Chamber Luncheon Speech</w:t>
            </w:r>
          </w:p>
        </w:tc>
        <w:tc>
          <w:tcPr>
            <w:tcW w:w="1203" w:type="dxa"/>
            <w:shd w:val="clear" w:color="auto" w:fill="auto"/>
          </w:tcPr>
          <w:p w14:paraId="6945BEC8"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2/20/03</w:t>
            </w:r>
          </w:p>
        </w:tc>
        <w:tc>
          <w:tcPr>
            <w:tcW w:w="2566" w:type="dxa"/>
            <w:shd w:val="clear" w:color="auto" w:fill="auto"/>
          </w:tcPr>
          <w:p w14:paraId="33B4E0AA"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 xml:space="preserve">Board Member, Program </w:t>
            </w:r>
            <w:proofErr w:type="spellStart"/>
            <w:r w:rsidRPr="00C646FE">
              <w:rPr>
                <w:rFonts w:ascii="Verdana" w:hAnsi="Verdana"/>
                <w:b w:val="0"/>
                <w:sz w:val="20"/>
              </w:rPr>
              <w:t>Coord</w:t>
            </w:r>
            <w:proofErr w:type="spellEnd"/>
            <w:r w:rsidRPr="00C646FE">
              <w:rPr>
                <w:rFonts w:ascii="Verdana" w:hAnsi="Verdana"/>
                <w:b w:val="0"/>
                <w:sz w:val="20"/>
              </w:rPr>
              <w:t>.</w:t>
            </w:r>
          </w:p>
        </w:tc>
      </w:tr>
      <w:tr w:rsidR="000B282E" w:rsidRPr="00C646FE" w14:paraId="3E342D7C" w14:textId="77777777" w:rsidTr="00C57FCE">
        <w:tc>
          <w:tcPr>
            <w:tcW w:w="5249" w:type="dxa"/>
            <w:shd w:val="clear" w:color="auto" w:fill="auto"/>
          </w:tcPr>
          <w:p w14:paraId="686461AB"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Meeting/Presentation – Save Ministries</w:t>
            </w:r>
          </w:p>
        </w:tc>
        <w:tc>
          <w:tcPr>
            <w:tcW w:w="1203" w:type="dxa"/>
            <w:shd w:val="clear" w:color="auto" w:fill="auto"/>
          </w:tcPr>
          <w:p w14:paraId="6E03D42E"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3/4/03</w:t>
            </w:r>
          </w:p>
        </w:tc>
        <w:tc>
          <w:tcPr>
            <w:tcW w:w="2566" w:type="dxa"/>
            <w:shd w:val="clear" w:color="auto" w:fill="auto"/>
          </w:tcPr>
          <w:p w14:paraId="23EFDA9B"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Executive Director,</w:t>
            </w:r>
          </w:p>
          <w:p w14:paraId="43A22362"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 xml:space="preserve">Program </w:t>
            </w:r>
            <w:proofErr w:type="spellStart"/>
            <w:r w:rsidRPr="00C646FE">
              <w:rPr>
                <w:rFonts w:ascii="Verdana" w:hAnsi="Verdana"/>
                <w:b w:val="0"/>
                <w:sz w:val="20"/>
              </w:rPr>
              <w:t>Coord</w:t>
            </w:r>
            <w:proofErr w:type="spellEnd"/>
            <w:r w:rsidRPr="00C646FE">
              <w:rPr>
                <w:rFonts w:ascii="Verdana" w:hAnsi="Verdana"/>
                <w:b w:val="0"/>
                <w:sz w:val="20"/>
              </w:rPr>
              <w:t>.</w:t>
            </w:r>
          </w:p>
        </w:tc>
      </w:tr>
      <w:tr w:rsidR="000B282E" w:rsidRPr="00C646FE" w14:paraId="40958999" w14:textId="77777777" w:rsidTr="00C57FCE">
        <w:tc>
          <w:tcPr>
            <w:tcW w:w="5249" w:type="dxa"/>
            <w:shd w:val="clear" w:color="auto" w:fill="auto"/>
          </w:tcPr>
          <w:p w14:paraId="72C1C170"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Mentor Orientation Session, 7–9 pm</w:t>
            </w:r>
          </w:p>
        </w:tc>
        <w:tc>
          <w:tcPr>
            <w:tcW w:w="1203" w:type="dxa"/>
            <w:shd w:val="clear" w:color="auto" w:fill="auto"/>
          </w:tcPr>
          <w:p w14:paraId="0E26EC43"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3/11/03</w:t>
            </w:r>
          </w:p>
        </w:tc>
        <w:tc>
          <w:tcPr>
            <w:tcW w:w="2566" w:type="dxa"/>
            <w:shd w:val="clear" w:color="auto" w:fill="auto"/>
          </w:tcPr>
          <w:p w14:paraId="06428283"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 xml:space="preserve">Program </w:t>
            </w:r>
            <w:proofErr w:type="spellStart"/>
            <w:r w:rsidRPr="00C646FE">
              <w:rPr>
                <w:rFonts w:ascii="Verdana" w:hAnsi="Verdana"/>
                <w:b w:val="0"/>
                <w:sz w:val="20"/>
              </w:rPr>
              <w:t>Coord</w:t>
            </w:r>
            <w:proofErr w:type="spellEnd"/>
            <w:r w:rsidRPr="00C646FE">
              <w:rPr>
                <w:rFonts w:ascii="Verdana" w:hAnsi="Verdana"/>
                <w:b w:val="0"/>
                <w:sz w:val="20"/>
              </w:rPr>
              <w:t>.</w:t>
            </w:r>
          </w:p>
        </w:tc>
      </w:tr>
      <w:tr w:rsidR="000B282E" w:rsidRPr="00C646FE" w14:paraId="25C088A4" w14:textId="77777777" w:rsidTr="00C57FCE">
        <w:tc>
          <w:tcPr>
            <w:tcW w:w="5249" w:type="dxa"/>
            <w:shd w:val="clear" w:color="auto" w:fill="auto"/>
          </w:tcPr>
          <w:p w14:paraId="43CC7A4A"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Board Meeting Presentation</w:t>
            </w:r>
          </w:p>
        </w:tc>
        <w:tc>
          <w:tcPr>
            <w:tcW w:w="1203" w:type="dxa"/>
            <w:shd w:val="clear" w:color="auto" w:fill="auto"/>
          </w:tcPr>
          <w:p w14:paraId="167C3C35"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3/13/03</w:t>
            </w:r>
          </w:p>
        </w:tc>
        <w:tc>
          <w:tcPr>
            <w:tcW w:w="2566" w:type="dxa"/>
            <w:shd w:val="clear" w:color="auto" w:fill="auto"/>
          </w:tcPr>
          <w:p w14:paraId="371E7022"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 xml:space="preserve">Executive Director, Program </w:t>
            </w:r>
            <w:proofErr w:type="spellStart"/>
            <w:r w:rsidRPr="00C646FE">
              <w:rPr>
                <w:rFonts w:ascii="Verdana" w:hAnsi="Verdana"/>
                <w:b w:val="0"/>
                <w:sz w:val="20"/>
              </w:rPr>
              <w:t>Coord</w:t>
            </w:r>
            <w:proofErr w:type="spellEnd"/>
            <w:r w:rsidRPr="00C646FE">
              <w:rPr>
                <w:rFonts w:ascii="Verdana" w:hAnsi="Verdana"/>
                <w:b w:val="0"/>
                <w:sz w:val="20"/>
              </w:rPr>
              <w:t>.</w:t>
            </w:r>
          </w:p>
        </w:tc>
      </w:tr>
      <w:tr w:rsidR="000B282E" w:rsidRPr="00C646FE" w14:paraId="163B8EE1" w14:textId="77777777" w:rsidTr="00C57FCE">
        <w:tc>
          <w:tcPr>
            <w:tcW w:w="5249" w:type="dxa"/>
            <w:shd w:val="clear" w:color="auto" w:fill="auto"/>
          </w:tcPr>
          <w:p w14:paraId="6646CF92"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Radio Interview – KNEWS</w:t>
            </w:r>
          </w:p>
        </w:tc>
        <w:tc>
          <w:tcPr>
            <w:tcW w:w="1203" w:type="dxa"/>
            <w:shd w:val="clear" w:color="auto" w:fill="auto"/>
          </w:tcPr>
          <w:p w14:paraId="459605A1"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3/2/03</w:t>
            </w:r>
          </w:p>
        </w:tc>
        <w:tc>
          <w:tcPr>
            <w:tcW w:w="2566" w:type="dxa"/>
            <w:shd w:val="clear" w:color="auto" w:fill="auto"/>
          </w:tcPr>
          <w:p w14:paraId="2762D96A" w14:textId="77777777" w:rsidR="000B282E" w:rsidRPr="00C646FE" w:rsidRDefault="000B282E" w:rsidP="00C57FCE">
            <w:pPr>
              <w:pStyle w:val="TableHeaderText"/>
              <w:jc w:val="left"/>
              <w:rPr>
                <w:rFonts w:ascii="Verdana" w:hAnsi="Verdana"/>
                <w:b w:val="0"/>
                <w:sz w:val="20"/>
              </w:rPr>
            </w:pPr>
            <w:r w:rsidRPr="00C646FE">
              <w:rPr>
                <w:rFonts w:ascii="Verdana" w:hAnsi="Verdana"/>
                <w:b w:val="0"/>
                <w:sz w:val="20"/>
              </w:rPr>
              <w:t xml:space="preserve">Program </w:t>
            </w:r>
            <w:proofErr w:type="spellStart"/>
            <w:r w:rsidRPr="00C646FE">
              <w:rPr>
                <w:rFonts w:ascii="Verdana" w:hAnsi="Verdana"/>
                <w:b w:val="0"/>
                <w:sz w:val="20"/>
              </w:rPr>
              <w:t>Coord</w:t>
            </w:r>
            <w:proofErr w:type="spellEnd"/>
            <w:r w:rsidRPr="00C646FE">
              <w:rPr>
                <w:rFonts w:ascii="Verdana" w:hAnsi="Verdana"/>
                <w:b w:val="0"/>
                <w:sz w:val="20"/>
              </w:rPr>
              <w:t>.</w:t>
            </w:r>
          </w:p>
        </w:tc>
      </w:tr>
    </w:tbl>
    <w:p w14:paraId="05E4F947" w14:textId="77777777" w:rsidR="000B282E" w:rsidRDefault="000B282E"/>
    <w:p w14:paraId="3C3BBA5D" w14:textId="77777777" w:rsidR="000B282E" w:rsidRDefault="000B282E" w:rsidP="000B282E">
      <w:pPr>
        <w:rPr>
          <w:rFonts w:ascii="Arial Narrow" w:hAnsi="Arial Narrow"/>
        </w:rPr>
      </w:pPr>
      <w:r>
        <w:rPr>
          <w:rFonts w:ascii="Arial Narrow" w:hAnsi="Arial Narrow"/>
          <w:noProof/>
        </w:rPr>
        <w:drawing>
          <wp:inline distT="0" distB="0" distL="0" distR="0" wp14:anchorId="4F4CC4D7" wp14:editId="4F28463E">
            <wp:extent cx="2105025"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971550"/>
                    </a:xfrm>
                    <a:prstGeom prst="rect">
                      <a:avLst/>
                    </a:prstGeom>
                    <a:noFill/>
                    <a:ln>
                      <a:noFill/>
                    </a:ln>
                  </pic:spPr>
                </pic:pic>
              </a:graphicData>
            </a:graphic>
          </wp:inline>
        </w:drawing>
      </w:r>
      <w:r>
        <w:rPr>
          <w:rFonts w:ascii="Arial Narrow" w:hAnsi="Arial Narrow"/>
        </w:rPr>
        <w:t xml:space="preserve">                   </w:t>
      </w:r>
      <w:r>
        <w:rPr>
          <w:rFonts w:ascii="Arial Narrow" w:hAnsi="Arial Narrow"/>
          <w:noProof/>
        </w:rPr>
        <w:drawing>
          <wp:inline distT="0" distB="0" distL="0" distR="0" wp14:anchorId="571BA611" wp14:editId="5ABEC971">
            <wp:extent cx="1971675"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343025"/>
                    </a:xfrm>
                    <a:prstGeom prst="rect">
                      <a:avLst/>
                    </a:prstGeom>
                    <a:noFill/>
                    <a:ln>
                      <a:noFill/>
                    </a:ln>
                  </pic:spPr>
                </pic:pic>
              </a:graphicData>
            </a:graphic>
          </wp:inline>
        </w:drawing>
      </w:r>
    </w:p>
    <w:p w14:paraId="5A6943A5" w14:textId="77777777" w:rsidR="000B282E" w:rsidRDefault="000B282E" w:rsidP="000B282E">
      <w:pPr>
        <w:rPr>
          <w:rFonts w:ascii="Arial Narrow" w:hAnsi="Arial Narrow"/>
        </w:rPr>
      </w:pPr>
      <w:r>
        <w:rPr>
          <w:rFonts w:ascii="Arial Narrow" w:hAnsi="Arial Narrow"/>
        </w:rPr>
        <w:t xml:space="preserve">For further guidance on implementing these resources, contact Virginia Mentoring Partnership. </w:t>
      </w:r>
      <w:r>
        <w:rPr>
          <w:rFonts w:ascii="Arial Narrow" w:hAnsi="Arial Narrow"/>
          <w:b/>
        </w:rPr>
        <w:t>Virginia Mentoring Partnership</w:t>
      </w:r>
      <w:r>
        <w:rPr>
          <w:rFonts w:ascii="Arial Narrow" w:hAnsi="Arial Narrow"/>
        </w:rPr>
        <w:t xml:space="preserve"> is a statewide 501c3 anchor organization committed to supporting the quality, sustainability, and capacity of mentoring programs. Services available to programs include training, technical assistance consulting, and quality assurance. </w:t>
      </w:r>
    </w:p>
    <w:p w14:paraId="1355042F" w14:textId="77777777" w:rsidR="000B282E" w:rsidRPr="00BC1A6D" w:rsidRDefault="000B282E" w:rsidP="000B282E">
      <w:pPr>
        <w:rPr>
          <w:rFonts w:ascii="Arial Narrow" w:hAnsi="Arial Narrow"/>
          <w:sz w:val="28"/>
          <w:szCs w:val="28"/>
        </w:rPr>
      </w:pPr>
      <w:r>
        <w:rPr>
          <w:rFonts w:ascii="Arial Narrow" w:hAnsi="Arial Narrow"/>
        </w:rPr>
        <w:lastRenderedPageBreak/>
        <w:t>As an affiliate Mentoring Partnership of MENTOR: The National Mentoring Partnership (MENTOR), Virginia Mentoring Partnership is proud to be a technical assistance provider for </w:t>
      </w:r>
      <w:hyperlink r:id="rId7" w:history="1">
        <w:r>
          <w:rPr>
            <w:rStyle w:val="Hyperlink"/>
            <w:rFonts w:ascii="Arial Narrow" w:hAnsi="Arial Narrow"/>
          </w:rPr>
          <w:t>The National Mentoring Resource Center (NMRC)</w:t>
        </w:r>
      </w:hyperlink>
      <w:r>
        <w:rPr>
          <w:rFonts w:ascii="Arial Narrow" w:hAnsi="Arial Narrow"/>
        </w:rPr>
        <w:t xml:space="preserve">, a project of The Office of Juvenile Justice and Delinquency Prevention and MENTOR. This youth mentoring resource is </w:t>
      </w:r>
      <w:r>
        <w:rPr>
          <w:rFonts w:ascii="Arial Narrow" w:hAnsi="Arial Narrow"/>
          <w:b/>
        </w:rPr>
        <w:t>no-cost for programs</w:t>
      </w:r>
      <w:r>
        <w:rPr>
          <w:rFonts w:ascii="Arial Narrow" w:hAnsi="Arial Narrow"/>
        </w:rPr>
        <w:t xml:space="preserve"> and aims to strengthen mentoring quality and effectiveness. Through this free consulting time, VMP can provide guidance and resources for program staff on topics of their choice, ranging from basic program design to establishing a recruitment plan to</w:t>
      </w:r>
      <w:r>
        <w:rPr>
          <w:rFonts w:ascii="Arial Narrow" w:hAnsi="Arial Narrow"/>
          <w:sz w:val="28"/>
          <w:szCs w:val="28"/>
        </w:rPr>
        <w:t xml:space="preserve"> </w:t>
      </w:r>
      <w:r>
        <w:rPr>
          <w:rFonts w:ascii="Arial Narrow" w:hAnsi="Arial Narrow"/>
        </w:rPr>
        <w:t>developing outcome measurements. Connect with our Program Services staff today at www.vamentoring.org, betsy@vamentoring.org.</w:t>
      </w:r>
    </w:p>
    <w:p w14:paraId="3F8E407D" w14:textId="77777777" w:rsidR="000B282E" w:rsidRDefault="000B282E"/>
    <w:sectPr w:rsidR="000B2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051AD"/>
    <w:multiLevelType w:val="hybridMultilevel"/>
    <w:tmpl w:val="2F6A7110"/>
    <w:lvl w:ilvl="0" w:tplc="04090005">
      <w:start w:val="1"/>
      <w:numFmt w:val="bullet"/>
      <w:lvlText w:val=""/>
      <w:lvlJc w:val="left"/>
      <w:pPr>
        <w:tabs>
          <w:tab w:val="num" w:pos="756"/>
        </w:tabs>
        <w:ind w:left="756" w:hanging="360"/>
      </w:pPr>
      <w:rPr>
        <w:rFonts w:ascii="Wingdings" w:hAnsi="Wingdings" w:hint="default"/>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
    <w:nsid w:val="3153011D"/>
    <w:multiLevelType w:val="hybridMultilevel"/>
    <w:tmpl w:val="E702D2EC"/>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nsid w:val="39AB227E"/>
    <w:multiLevelType w:val="hybridMultilevel"/>
    <w:tmpl w:val="F53A768C"/>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3C1124D8"/>
    <w:multiLevelType w:val="hybridMultilevel"/>
    <w:tmpl w:val="5BC2794A"/>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3C3218C6"/>
    <w:multiLevelType w:val="hybridMultilevel"/>
    <w:tmpl w:val="0E3673D6"/>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nsid w:val="4A316FC8"/>
    <w:multiLevelType w:val="hybridMultilevel"/>
    <w:tmpl w:val="274267FC"/>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nsid w:val="54254ADF"/>
    <w:multiLevelType w:val="hybridMultilevel"/>
    <w:tmpl w:val="FF32A62E"/>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nsid w:val="6F8B65DD"/>
    <w:multiLevelType w:val="hybridMultilevel"/>
    <w:tmpl w:val="58CC2352"/>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nsid w:val="716C143F"/>
    <w:multiLevelType w:val="hybridMultilevel"/>
    <w:tmpl w:val="F8186E86"/>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2E"/>
    <w:rsid w:val="000B282E"/>
    <w:rsid w:val="00170E85"/>
    <w:rsid w:val="00355EA3"/>
    <w:rsid w:val="003F52BA"/>
    <w:rsid w:val="00744BA5"/>
    <w:rsid w:val="00E0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24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282E"/>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0B282E"/>
    <w:pPr>
      <w:keepNext/>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282E"/>
    <w:pPr>
      <w:spacing w:before="100" w:beforeAutospacing="1" w:after="100" w:afterAutospacing="1"/>
    </w:pPr>
    <w:rPr>
      <w:color w:val="000000"/>
      <w:sz w:val="24"/>
      <w:szCs w:val="24"/>
    </w:rPr>
  </w:style>
  <w:style w:type="character" w:customStyle="1" w:styleId="Heading9Char">
    <w:name w:val="Heading 9 Char"/>
    <w:basedOn w:val="DefaultParagraphFont"/>
    <w:link w:val="Heading9"/>
    <w:rsid w:val="000B282E"/>
    <w:rPr>
      <w:rFonts w:ascii="Times New Roman" w:eastAsia="Times New Roman" w:hAnsi="Times New Roman" w:cs="Times New Roman"/>
      <w:b/>
      <w:sz w:val="24"/>
      <w:szCs w:val="20"/>
      <w:u w:val="single"/>
    </w:rPr>
  </w:style>
  <w:style w:type="paragraph" w:styleId="BodyText">
    <w:name w:val="Body Text"/>
    <w:basedOn w:val="Normal"/>
    <w:link w:val="BodyTextChar"/>
    <w:rsid w:val="000B282E"/>
    <w:rPr>
      <w:b/>
      <w:sz w:val="24"/>
    </w:rPr>
  </w:style>
  <w:style w:type="character" w:customStyle="1" w:styleId="BodyTextChar">
    <w:name w:val="Body Text Char"/>
    <w:basedOn w:val="DefaultParagraphFont"/>
    <w:link w:val="BodyText"/>
    <w:rsid w:val="000B282E"/>
    <w:rPr>
      <w:rFonts w:ascii="Times New Roman" w:eastAsia="Times New Roman" w:hAnsi="Times New Roman" w:cs="Times New Roman"/>
      <w:b/>
      <w:sz w:val="24"/>
      <w:szCs w:val="20"/>
    </w:rPr>
  </w:style>
  <w:style w:type="paragraph" w:styleId="BodyText2">
    <w:name w:val="Body Text 2"/>
    <w:basedOn w:val="Normal"/>
    <w:link w:val="BodyText2Char"/>
    <w:rsid w:val="000B282E"/>
    <w:rPr>
      <w:sz w:val="24"/>
    </w:rPr>
  </w:style>
  <w:style w:type="character" w:customStyle="1" w:styleId="BodyText2Char">
    <w:name w:val="Body Text 2 Char"/>
    <w:basedOn w:val="DefaultParagraphFont"/>
    <w:link w:val="BodyText2"/>
    <w:rsid w:val="000B282E"/>
    <w:rPr>
      <w:rFonts w:ascii="Times New Roman" w:eastAsia="Times New Roman" w:hAnsi="Times New Roman" w:cs="Times New Roman"/>
      <w:sz w:val="24"/>
      <w:szCs w:val="20"/>
    </w:rPr>
  </w:style>
  <w:style w:type="paragraph" w:customStyle="1" w:styleId="TableText">
    <w:name w:val="Table Text"/>
    <w:basedOn w:val="Normal"/>
    <w:rsid w:val="000B282E"/>
    <w:rPr>
      <w:sz w:val="24"/>
    </w:rPr>
  </w:style>
  <w:style w:type="paragraph" w:customStyle="1" w:styleId="TableHeaderText">
    <w:name w:val="Table Header Text"/>
    <w:basedOn w:val="TableText"/>
    <w:rsid w:val="000B282E"/>
    <w:pPr>
      <w:jc w:val="center"/>
    </w:pPr>
    <w:rPr>
      <w:b/>
    </w:rPr>
  </w:style>
  <w:style w:type="character" w:styleId="Hyperlink">
    <w:name w:val="Hyperlink"/>
    <w:basedOn w:val="DefaultParagraphFont"/>
    <w:uiPriority w:val="99"/>
    <w:semiHidden/>
    <w:unhideWhenUsed/>
    <w:rsid w:val="000B282E"/>
    <w:rPr>
      <w:color w:val="0000FF"/>
      <w:u w:val="single"/>
    </w:rPr>
  </w:style>
  <w:style w:type="paragraph" w:styleId="BalloonText">
    <w:name w:val="Balloon Text"/>
    <w:basedOn w:val="Normal"/>
    <w:link w:val="BalloonTextChar"/>
    <w:uiPriority w:val="99"/>
    <w:semiHidden/>
    <w:unhideWhenUsed/>
    <w:rsid w:val="000B282E"/>
    <w:rPr>
      <w:rFonts w:ascii="Tahoma" w:hAnsi="Tahoma" w:cs="Tahoma"/>
      <w:sz w:val="16"/>
      <w:szCs w:val="16"/>
    </w:rPr>
  </w:style>
  <w:style w:type="character" w:customStyle="1" w:styleId="BalloonTextChar">
    <w:name w:val="Balloon Text Char"/>
    <w:basedOn w:val="DefaultParagraphFont"/>
    <w:link w:val="BalloonText"/>
    <w:uiPriority w:val="99"/>
    <w:semiHidden/>
    <w:rsid w:val="000B28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nationalmentoringresourcecente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1052</Words>
  <Characters>6003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 User</dc:creator>
  <cp:lastModifiedBy>Christine Jones-Monaccio</cp:lastModifiedBy>
  <cp:revision>3</cp:revision>
  <dcterms:created xsi:type="dcterms:W3CDTF">2018-05-09T20:28:00Z</dcterms:created>
  <dcterms:modified xsi:type="dcterms:W3CDTF">2018-05-09T20:32:00Z</dcterms:modified>
</cp:coreProperties>
</file>