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CC214" w14:textId="77777777" w:rsidR="004B5E70" w:rsidRPr="002B3AAB" w:rsidRDefault="004B5E70">
      <w:pPr>
        <w:pStyle w:val="Name"/>
        <w:rPr>
          <w:rFonts w:ascii="Heiti TC Light" w:eastAsia="Heiti TC Light"/>
          <w:sz w:val="48"/>
        </w:rPr>
      </w:pPr>
      <w:r w:rsidRPr="002B3AAB">
        <w:rPr>
          <w:rFonts w:ascii="Heiti TC Light" w:eastAsia="Heiti TC Light" w:hint="eastAsia"/>
          <w:sz w:val="48"/>
        </w:rPr>
        <w:t>Best Practices</w:t>
      </w:r>
    </w:p>
    <w:p w14:paraId="2E9E63BD" w14:textId="77777777" w:rsidR="00ED2353" w:rsidRPr="004B5E70" w:rsidRDefault="004F53A1" w:rsidP="004B5E70">
      <w:pPr>
        <w:pStyle w:val="Heading1"/>
        <w:pBdr>
          <w:top w:val="single" w:sz="24" w:space="6" w:color="262626" w:themeColor="text1" w:themeTint="D9"/>
        </w:pBdr>
        <w:rPr>
          <w:rFonts w:ascii="Heiti TC Light" w:eastAsia="Heiti TC Light"/>
        </w:rPr>
      </w:pPr>
      <w:r>
        <w:rPr>
          <w:rFonts w:ascii="Heiti TC Light" w:eastAsia="Heiti TC Light"/>
        </w:rPr>
        <w:t>Best Practice: Active and Engaged Learning</w:t>
      </w:r>
    </w:p>
    <w:p w14:paraId="0D6527D9" w14:textId="77777777" w:rsidR="00940971" w:rsidRDefault="004F53A1" w:rsidP="00940971">
      <w:pPr>
        <w:spacing w:before="100" w:beforeAutospacing="1" w:after="100" w:afterAutospacing="1"/>
        <w:rPr>
          <w:rFonts w:cs="Times New Roman"/>
          <w:color w:val="595959" w:themeColor="text1" w:themeTint="A6"/>
        </w:rPr>
      </w:pPr>
      <w:r w:rsidRPr="004F53A1">
        <w:rPr>
          <w:rFonts w:cs="Times New Roman"/>
          <w:b/>
          <w:color w:val="595959" w:themeColor="text1" w:themeTint="A6"/>
        </w:rPr>
        <w:t>Guiding Principle</w:t>
      </w:r>
      <w:r w:rsidRPr="004F53A1">
        <w:rPr>
          <w:rFonts w:cs="Times New Roman"/>
          <w:color w:val="595959" w:themeColor="text1" w:themeTint="A6"/>
        </w:rPr>
        <w:t>: Programming and activities are developmentally appropriate and serve the physical, cognitive, social, emotional and creative development of participants of all abilities. </w:t>
      </w:r>
    </w:p>
    <w:p w14:paraId="12579C61" w14:textId="77777777" w:rsidR="00655F77" w:rsidRDefault="004F53A1" w:rsidP="00655F77">
      <w:pPr>
        <w:pStyle w:val="ListParagraph"/>
        <w:spacing w:before="100" w:beforeAutospacing="1" w:after="100" w:afterAutospacing="1" w:line="240" w:lineRule="auto"/>
        <w:ind w:left="720"/>
        <w:rPr>
          <w:rFonts w:cs="Times New Roman"/>
          <w:color w:val="595959" w:themeColor="text1" w:themeTint="A6"/>
        </w:rPr>
      </w:pPr>
      <w:r w:rsidRPr="00655F77">
        <w:rPr>
          <w:rFonts w:cs="Times New Roman"/>
          <w:color w:val="595959" w:themeColor="text1" w:themeTint="A6"/>
        </w:rPr>
        <w:t>An out-of-school program: </w:t>
      </w:r>
    </w:p>
    <w:p w14:paraId="4251B946" w14:textId="77777777" w:rsidR="00655F77" w:rsidRDefault="00655F77" w:rsidP="00655F77">
      <w:pPr>
        <w:pStyle w:val="ListParagraph"/>
        <w:spacing w:before="100" w:beforeAutospacing="1" w:after="100" w:afterAutospacing="1" w:line="240" w:lineRule="auto"/>
        <w:ind w:left="720"/>
        <w:rPr>
          <w:rFonts w:cs="Times New Roman"/>
          <w:color w:val="595959" w:themeColor="text1" w:themeTint="A6"/>
        </w:rPr>
      </w:pPr>
    </w:p>
    <w:p w14:paraId="03878311" w14:textId="065D3F4A" w:rsidR="00D81B48" w:rsidRPr="00655F77" w:rsidRDefault="004F53A1" w:rsidP="00655F77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cs="Times New Roman"/>
          <w:color w:val="595959" w:themeColor="text1" w:themeTint="A6"/>
        </w:rPr>
      </w:pPr>
      <w:r w:rsidRPr="00655F77">
        <w:rPr>
          <w:rFonts w:cs="Times New Roman"/>
          <w:color w:val="595959" w:themeColor="text1" w:themeTint="A6"/>
        </w:rPr>
        <w:t xml:space="preserve">Promotes discovery learning </w:t>
      </w:r>
      <w:r w:rsidR="00D81B48" w:rsidRPr="00655F77">
        <w:rPr>
          <w:rFonts w:cs="Times New Roman"/>
          <w:color w:val="595959" w:themeColor="text1" w:themeTint="A6"/>
        </w:rPr>
        <w:t>across all programmatic areas </w:t>
      </w:r>
    </w:p>
    <w:p w14:paraId="318320FC" w14:textId="77777777" w:rsidR="00D81B48" w:rsidRDefault="004F53A1" w:rsidP="00D81B48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t>Supports participants to navigate the</w:t>
      </w:r>
      <w:r w:rsidR="00D81B48">
        <w:rPr>
          <w:rFonts w:cs="Times New Roman"/>
          <w:color w:val="595959" w:themeColor="text1" w:themeTint="A6"/>
        </w:rPr>
        <w:t xml:space="preserve"> learning space independently </w:t>
      </w:r>
    </w:p>
    <w:p w14:paraId="3F73FABC" w14:textId="77777777" w:rsidR="00D81B48" w:rsidRDefault="004F53A1" w:rsidP="00D81B48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t>Provides a wide variety of activit</w:t>
      </w:r>
      <w:r w:rsidR="00D81B48">
        <w:rPr>
          <w:rFonts w:cs="Times New Roman"/>
          <w:color w:val="595959" w:themeColor="text1" w:themeTint="A6"/>
        </w:rPr>
        <w:t>ies that promote youth choice </w:t>
      </w:r>
    </w:p>
    <w:p w14:paraId="3B6C0705" w14:textId="77777777" w:rsidR="00D81B48" w:rsidRDefault="004F53A1" w:rsidP="00D81B48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t>Involves participants in planning, development and impleme</w:t>
      </w:r>
      <w:r w:rsidR="00D81B48">
        <w:rPr>
          <w:rFonts w:cs="Times New Roman"/>
          <w:color w:val="595959" w:themeColor="text1" w:themeTint="A6"/>
        </w:rPr>
        <w:t>ntation </w:t>
      </w:r>
    </w:p>
    <w:p w14:paraId="1B625E02" w14:textId="77777777" w:rsidR="00D81B48" w:rsidRDefault="004F53A1" w:rsidP="00D81B48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t xml:space="preserve">Engages participants in project-based, hands-on experiential </w:t>
      </w:r>
      <w:r w:rsidR="00D81B48">
        <w:rPr>
          <w:rFonts w:cs="Times New Roman"/>
          <w:color w:val="595959" w:themeColor="text1" w:themeTint="A6"/>
        </w:rPr>
        <w:t>activities linked to learning </w:t>
      </w:r>
    </w:p>
    <w:p w14:paraId="7DE6EA07" w14:textId="27BD3065" w:rsidR="004F53A1" w:rsidRPr="00D81B48" w:rsidRDefault="004F53A1" w:rsidP="00D81B48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t>Develops leadership among and provides leadership opportunities to all participants under the guidance of program staff </w:t>
      </w:r>
    </w:p>
    <w:p w14:paraId="1EAD18F0" w14:textId="77777777" w:rsidR="00940971" w:rsidRDefault="004F53A1" w:rsidP="004F53A1">
      <w:pPr>
        <w:spacing w:before="100" w:beforeAutospacing="1" w:after="100" w:afterAutospacing="1"/>
        <w:rPr>
          <w:rFonts w:cs="Times New Roman"/>
          <w:color w:val="595959" w:themeColor="text1" w:themeTint="A6"/>
        </w:rPr>
      </w:pPr>
      <w:r w:rsidRPr="004F53A1">
        <w:rPr>
          <w:rFonts w:cs="Times New Roman"/>
          <w:color w:val="595959" w:themeColor="text1" w:themeTint="A6"/>
        </w:rPr>
        <w:br/>
        <w:t>Act</w:t>
      </w:r>
      <w:r w:rsidRPr="004F53A1">
        <w:rPr>
          <w:rFonts w:cs="Times New Roman"/>
          <w:color w:val="595959" w:themeColor="text1" w:themeTint="A6"/>
        </w:rPr>
        <w:t>ivities of an out-of-school program: </w:t>
      </w:r>
    </w:p>
    <w:p w14:paraId="23EDADD4" w14:textId="543D7F88" w:rsidR="00D81B48" w:rsidRDefault="004F53A1" w:rsidP="00D81B48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t>Are developmentally appropriate and support</w:t>
      </w:r>
      <w:r w:rsidR="00D81B48">
        <w:rPr>
          <w:rFonts w:cs="Times New Roman"/>
          <w:color w:val="595959" w:themeColor="text1" w:themeTint="A6"/>
        </w:rPr>
        <w:t xml:space="preserve"> youth development principles </w:t>
      </w:r>
    </w:p>
    <w:p w14:paraId="43EF2D19" w14:textId="77777777" w:rsidR="00D81B48" w:rsidRDefault="004F53A1" w:rsidP="00D81B48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t xml:space="preserve">Promote reflection, critical thinking, problem solving and independent thinking, among other </w:t>
      </w:r>
      <w:r w:rsidR="00D81B48">
        <w:rPr>
          <w:rFonts w:cs="Times New Roman"/>
          <w:color w:val="595959" w:themeColor="text1" w:themeTint="A6"/>
        </w:rPr>
        <w:t>key executive function skills </w:t>
      </w:r>
    </w:p>
    <w:p w14:paraId="0E2DBC66" w14:textId="77777777" w:rsidR="00D81B48" w:rsidRDefault="004F53A1" w:rsidP="00D81B48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t>Provide a fun and supportive environment for</w:t>
      </w:r>
      <w:r w:rsidR="00D81B48">
        <w:rPr>
          <w:rFonts w:cs="Times New Roman"/>
          <w:color w:val="595959" w:themeColor="text1" w:themeTint="A6"/>
        </w:rPr>
        <w:t xml:space="preserve"> participants and staff </w:t>
      </w:r>
    </w:p>
    <w:p w14:paraId="64E328C9" w14:textId="77777777" w:rsidR="00D81B48" w:rsidRDefault="004F53A1" w:rsidP="00D81B48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t>Are youth-led with staff serving as facilitators of the learning</w:t>
      </w:r>
      <w:r w:rsidR="00940971" w:rsidRPr="00D81B48">
        <w:rPr>
          <w:rFonts w:cs="Times New Roman"/>
          <w:color w:val="595959" w:themeColor="text1" w:themeTint="A6"/>
        </w:rPr>
        <w:t xml:space="preserve"> experience whenever possible</w:t>
      </w:r>
      <w:r w:rsidR="00D81B48">
        <w:rPr>
          <w:rFonts w:cs="Times New Roman"/>
          <w:color w:val="595959" w:themeColor="text1" w:themeTint="A6"/>
        </w:rPr>
        <w:t> </w:t>
      </w:r>
    </w:p>
    <w:p w14:paraId="5DB38643" w14:textId="77777777" w:rsidR="00D81B48" w:rsidRDefault="004F53A1" w:rsidP="00D81B48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t>Build on participants’ natural strengths and developmental asse</w:t>
      </w:r>
      <w:r w:rsidR="00D81B48">
        <w:rPr>
          <w:rFonts w:cs="Times New Roman"/>
          <w:color w:val="595959" w:themeColor="text1" w:themeTint="A6"/>
        </w:rPr>
        <w:t>ts and foster self-confidence </w:t>
      </w:r>
    </w:p>
    <w:p w14:paraId="779A86A9" w14:textId="77777777" w:rsidR="00D81B48" w:rsidRDefault="004F53A1" w:rsidP="00D81B48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t>Provide an intentional link to school-d</w:t>
      </w:r>
      <w:r w:rsidR="00D81B48">
        <w:rPr>
          <w:rFonts w:cs="Times New Roman"/>
          <w:color w:val="595959" w:themeColor="text1" w:themeTint="A6"/>
        </w:rPr>
        <w:t>ay learning </w:t>
      </w:r>
    </w:p>
    <w:p w14:paraId="0100BA42" w14:textId="77777777" w:rsidR="00D81B48" w:rsidRDefault="004F53A1" w:rsidP="00D81B48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t>Include both individual and group-based opportunitie</w:t>
      </w:r>
      <w:r w:rsidR="00D81B48">
        <w:rPr>
          <w:rFonts w:cs="Times New Roman"/>
          <w:color w:val="595959" w:themeColor="text1" w:themeTint="A6"/>
        </w:rPr>
        <w:t>s with a range of group sizes </w:t>
      </w:r>
    </w:p>
    <w:p w14:paraId="1B3167D3" w14:textId="77777777" w:rsidR="00D81B48" w:rsidRDefault="004F53A1" w:rsidP="00D81B48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t>Provide new opportunities for participants that they would not have ac</w:t>
      </w:r>
      <w:r w:rsidR="00D81B48">
        <w:rPr>
          <w:rFonts w:cs="Times New Roman"/>
          <w:color w:val="595959" w:themeColor="text1" w:themeTint="A6"/>
        </w:rPr>
        <w:t>cess to during the school day </w:t>
      </w:r>
    </w:p>
    <w:p w14:paraId="71A2758B" w14:textId="5168C0F3" w:rsidR="002A2D0B" w:rsidRPr="00D81B48" w:rsidRDefault="004F53A1" w:rsidP="00D81B48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t>Build life skills in participants </w:t>
      </w:r>
    </w:p>
    <w:p w14:paraId="008444D8" w14:textId="77777777" w:rsidR="00940971" w:rsidRDefault="004F53A1" w:rsidP="004F53A1">
      <w:pPr>
        <w:spacing w:before="100" w:beforeAutospacing="1" w:after="100" w:afterAutospacing="1"/>
        <w:rPr>
          <w:rFonts w:cs="Times New Roman"/>
          <w:color w:val="595959" w:themeColor="text1" w:themeTint="A6"/>
        </w:rPr>
      </w:pPr>
      <w:r w:rsidRPr="004F53A1">
        <w:rPr>
          <w:rFonts w:cs="Times New Roman"/>
          <w:color w:val="595959" w:themeColor="text1" w:themeTint="A6"/>
        </w:rPr>
        <w:t>The environment of an out-of-school program: </w:t>
      </w:r>
    </w:p>
    <w:p w14:paraId="7588F3B5" w14:textId="77777777" w:rsidR="00655F77" w:rsidRDefault="004F53A1" w:rsidP="00655F77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cs="Times New Roman"/>
          <w:color w:val="595959" w:themeColor="text1" w:themeTint="A6"/>
        </w:rPr>
      </w:pPr>
      <w:r w:rsidRPr="00655F77">
        <w:rPr>
          <w:rFonts w:cs="Times New Roman"/>
          <w:color w:val="595959" w:themeColor="text1" w:themeTint="A6"/>
        </w:rPr>
        <w:t>Is fun and supporti</w:t>
      </w:r>
      <w:r w:rsidR="00655F77">
        <w:rPr>
          <w:rFonts w:cs="Times New Roman"/>
          <w:color w:val="595959" w:themeColor="text1" w:themeTint="A6"/>
        </w:rPr>
        <w:t>ve for participants and staff </w:t>
      </w:r>
    </w:p>
    <w:p w14:paraId="6D51C2F2" w14:textId="21FA56D9" w:rsidR="00940971" w:rsidRPr="00655F77" w:rsidRDefault="004F53A1" w:rsidP="00655F77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cs="Times New Roman"/>
          <w:color w:val="595959" w:themeColor="text1" w:themeTint="A6"/>
        </w:rPr>
      </w:pPr>
      <w:r w:rsidRPr="00655F77">
        <w:rPr>
          <w:rFonts w:cs="Times New Roman"/>
          <w:color w:val="595959" w:themeColor="text1" w:themeTint="A6"/>
        </w:rPr>
        <w:t>Develops and supports resiliency </w:t>
      </w:r>
    </w:p>
    <w:p w14:paraId="74B0ABC2" w14:textId="77777777" w:rsidR="004F53A1" w:rsidRPr="004F53A1" w:rsidRDefault="00940971" w:rsidP="00940971">
      <w:pPr>
        <w:rPr>
          <w:rFonts w:cs="Times New Roman"/>
          <w:color w:val="595959" w:themeColor="text1" w:themeTint="A6"/>
        </w:rPr>
      </w:pPr>
      <w:r>
        <w:rPr>
          <w:rFonts w:cs="Times New Roman"/>
          <w:color w:val="595959" w:themeColor="text1" w:themeTint="A6"/>
        </w:rPr>
        <w:br w:type="page"/>
      </w:r>
    </w:p>
    <w:p w14:paraId="6654914C" w14:textId="77777777" w:rsidR="00655F77" w:rsidRDefault="004F53A1" w:rsidP="004F53A1">
      <w:pPr>
        <w:spacing w:before="100" w:beforeAutospacing="1" w:after="100" w:afterAutospacing="1"/>
        <w:rPr>
          <w:rFonts w:cs="Times New Roman"/>
          <w:color w:val="595959" w:themeColor="text1" w:themeTint="A6"/>
        </w:rPr>
      </w:pPr>
      <w:r w:rsidRPr="004F53A1">
        <w:rPr>
          <w:rFonts w:cs="Times New Roman"/>
          <w:color w:val="595959" w:themeColor="text1" w:themeTint="A6"/>
        </w:rPr>
        <w:lastRenderedPageBreak/>
        <w:t>To the extent possible, an out-of-school program should adopt some of the following: </w:t>
      </w:r>
    </w:p>
    <w:p w14:paraId="38BA21CB" w14:textId="55570ECA" w:rsidR="004F53A1" w:rsidRPr="004F53A1" w:rsidRDefault="004F53A1" w:rsidP="004F53A1">
      <w:pPr>
        <w:spacing w:before="100" w:beforeAutospacing="1" w:after="100" w:afterAutospacing="1"/>
        <w:rPr>
          <w:rFonts w:cs="Times New Roman"/>
          <w:color w:val="595959" w:themeColor="text1" w:themeTint="A6"/>
        </w:rPr>
      </w:pPr>
      <w:r w:rsidRPr="004F53A1">
        <w:rPr>
          <w:rFonts w:cs="Times New Roman"/>
          <w:color w:val="595959" w:themeColor="text1" w:themeTint="A6"/>
        </w:rPr>
        <w:br/>
        <w:t>•Offer opportunities for participants to receive assistance and complete their homework </w:t>
      </w:r>
      <w:r w:rsidRPr="004F53A1">
        <w:rPr>
          <w:rFonts w:cs="Times New Roman"/>
          <w:color w:val="595959" w:themeColor="text1" w:themeTint="A6"/>
        </w:rPr>
        <w:br/>
        <w:t>•Provide apprenticeship opportunities to participants if applicable </w:t>
      </w:r>
      <w:r w:rsidRPr="004F53A1">
        <w:rPr>
          <w:rFonts w:cs="Times New Roman"/>
          <w:color w:val="595959" w:themeColor="text1" w:themeTint="A6"/>
        </w:rPr>
        <w:br/>
        <w:t>•Provide college and career readiness activities that also promote school completion if applicable </w:t>
      </w:r>
    </w:p>
    <w:p w14:paraId="07DF30BB" w14:textId="77777777" w:rsidR="00655F77" w:rsidRDefault="004F53A1" w:rsidP="00D04FFB">
      <w:pPr>
        <w:spacing w:before="100" w:beforeAutospacing="1" w:after="100" w:afterAutospacing="1"/>
        <w:rPr>
          <w:rFonts w:cs="Times New Roman"/>
          <w:color w:val="595959" w:themeColor="text1" w:themeTint="A6"/>
        </w:rPr>
      </w:pPr>
      <w:r w:rsidRPr="004F53A1">
        <w:rPr>
          <w:rFonts w:cs="Times New Roman"/>
          <w:color w:val="595959" w:themeColor="text1" w:themeTint="A6"/>
        </w:rPr>
        <w:br/>
        <w:t>To the extent possible, activities of an out-of-school program should adopt some of the following: </w:t>
      </w:r>
    </w:p>
    <w:p w14:paraId="57AF4D60" w14:textId="185D2524" w:rsidR="002603EC" w:rsidRDefault="004F53A1" w:rsidP="00D04FFB">
      <w:pPr>
        <w:spacing w:before="100" w:beforeAutospacing="1" w:after="100" w:afterAutospacing="1"/>
        <w:rPr>
          <w:rFonts w:cs="Times New Roman"/>
          <w:color w:val="595959" w:themeColor="text1" w:themeTint="A6"/>
        </w:rPr>
      </w:pPr>
      <w:r w:rsidRPr="004F53A1">
        <w:rPr>
          <w:rFonts w:cs="Times New Roman"/>
          <w:color w:val="595959" w:themeColor="text1" w:themeTint="A6"/>
        </w:rPr>
        <w:br/>
        <w:t>•Promote and develop workforce skills that can be applied in the real world </w:t>
      </w:r>
      <w:r w:rsidRPr="004F53A1">
        <w:rPr>
          <w:rFonts w:cs="Times New Roman"/>
          <w:color w:val="595959" w:themeColor="text1" w:themeTint="A6"/>
        </w:rPr>
        <w:br/>
        <w:t>•Incorporate financial literacy </w:t>
      </w:r>
      <w:r w:rsidRPr="004F53A1">
        <w:rPr>
          <w:rFonts w:cs="Times New Roman"/>
          <w:color w:val="595959" w:themeColor="text1" w:themeTint="A6"/>
        </w:rPr>
        <w:br/>
        <w:t>•Provide participants opportunities to engage with technology </w:t>
      </w:r>
      <w:r w:rsidRPr="004F53A1">
        <w:rPr>
          <w:rFonts w:cs="Times New Roman"/>
          <w:color w:val="595959" w:themeColor="text1" w:themeTint="A6"/>
        </w:rPr>
        <w:br/>
        <w:t>•Promote media literacy </w:t>
      </w:r>
      <w:r w:rsidRPr="004F53A1">
        <w:rPr>
          <w:rFonts w:cs="Times New Roman"/>
          <w:color w:val="595959" w:themeColor="text1" w:themeTint="A6"/>
        </w:rPr>
        <w:br/>
        <w:t>•Provide opportunities for participants to engage in a wide variety of arts and music programming </w:t>
      </w:r>
      <w:r w:rsidRPr="004F53A1">
        <w:rPr>
          <w:rFonts w:cs="Times New Roman"/>
          <w:color w:val="595959" w:themeColor="text1" w:themeTint="A6"/>
        </w:rPr>
        <w:br/>
        <w:t>•Provide opportunities for participants to engage in a wide variety of STEM programming </w:t>
      </w:r>
      <w:r w:rsidRPr="004F53A1">
        <w:rPr>
          <w:rFonts w:cs="Times New Roman"/>
          <w:color w:val="595959" w:themeColor="text1" w:themeTint="A6"/>
        </w:rPr>
        <w:br/>
        <w:t>•Offer young people the opportunity to increase their physical activity </w:t>
      </w:r>
      <w:r w:rsidRPr="004F53A1">
        <w:rPr>
          <w:rFonts w:cs="Times New Roman"/>
          <w:color w:val="595959" w:themeColor="text1" w:themeTint="A6"/>
        </w:rPr>
        <w:br/>
        <w:t>•Provide opportunities for participants to learn about other countries, cultures, languages, and global issues</w:t>
      </w:r>
    </w:p>
    <w:p w14:paraId="361E22E7" w14:textId="571DC566" w:rsidR="00ED2353" w:rsidRDefault="002603EC" w:rsidP="00655F77">
      <w:pPr>
        <w:rPr>
          <w:rFonts w:cs="Times New Roman"/>
          <w:color w:val="595959" w:themeColor="text1" w:themeTint="A6"/>
        </w:rPr>
      </w:pPr>
      <w:r>
        <w:rPr>
          <w:rFonts w:cs="Times New Roman"/>
          <w:color w:val="595959" w:themeColor="text1" w:themeTint="A6"/>
        </w:rPr>
        <w:br w:type="page"/>
      </w:r>
    </w:p>
    <w:p w14:paraId="3D2DD5CE" w14:textId="77777777" w:rsidR="00D04FFB" w:rsidRPr="004B5E70" w:rsidRDefault="00D04FFB" w:rsidP="00D04FFB">
      <w:pPr>
        <w:pStyle w:val="Heading1"/>
        <w:pBdr>
          <w:top w:val="single" w:sz="24" w:space="6" w:color="262626" w:themeColor="text1" w:themeTint="D9"/>
        </w:pBdr>
        <w:rPr>
          <w:rFonts w:ascii="Heiti TC Light" w:eastAsia="Heiti TC Light"/>
        </w:rPr>
      </w:pPr>
      <w:r>
        <w:rPr>
          <w:rFonts w:ascii="Heiti TC Light" w:eastAsia="Heiti TC Light"/>
        </w:rPr>
        <w:lastRenderedPageBreak/>
        <w:t>Best Practice</w:t>
      </w:r>
      <w:r>
        <w:rPr>
          <w:rFonts w:ascii="Heiti TC Light" w:eastAsia="Heiti TC Light"/>
        </w:rPr>
        <w:t xml:space="preserve">: </w:t>
      </w:r>
      <w:r w:rsidRPr="00D04FFB">
        <w:rPr>
          <w:rFonts w:cs="Times New Roman"/>
          <w:b w:val="0"/>
          <w:bCs/>
          <w:iCs/>
        </w:rPr>
        <w:t>Linkages to the School Day and the Standard of Learning State Standards</w:t>
      </w:r>
    </w:p>
    <w:p w14:paraId="22700A2B" w14:textId="77777777" w:rsidR="00D04FFB" w:rsidRPr="00D81B48" w:rsidRDefault="00D04FFB" w:rsidP="00D04FFB">
      <w:pPr>
        <w:spacing w:before="100" w:beforeAutospacing="1" w:after="100" w:afterAutospacing="1"/>
        <w:rPr>
          <w:rFonts w:cs="Times New Roman"/>
          <w:color w:val="595959" w:themeColor="text1" w:themeTint="A6"/>
        </w:rPr>
      </w:pPr>
      <w:r w:rsidRPr="00D81B48">
        <w:rPr>
          <w:rFonts w:cs="Times New Roman"/>
          <w:b/>
          <w:color w:val="595959" w:themeColor="text1" w:themeTint="A6"/>
        </w:rPr>
        <w:t>Guiding Principle</w:t>
      </w:r>
      <w:r w:rsidRPr="00D81B48">
        <w:rPr>
          <w:rFonts w:cs="Times New Roman"/>
          <w:color w:val="595959" w:themeColor="text1" w:themeTint="A6"/>
        </w:rPr>
        <w:t>: The program intentionally links afterschool curricula and activities to the school day to ensure programming is aligned with and enrich academic standards. </w:t>
      </w:r>
    </w:p>
    <w:p w14:paraId="3F42CE4A" w14:textId="77777777" w:rsidR="00D04FFB" w:rsidRPr="00D81B48" w:rsidRDefault="00D04FFB" w:rsidP="00D04FFB">
      <w:pPr>
        <w:spacing w:before="100" w:beforeAutospacing="1" w:after="100" w:afterAutospacing="1" w:line="240" w:lineRule="auto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t>An out-of-school program: </w:t>
      </w:r>
    </w:p>
    <w:p w14:paraId="101AAF72" w14:textId="77777777" w:rsidR="00655F77" w:rsidRDefault="00D04FFB" w:rsidP="00655F77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cs="Times New Roman"/>
          <w:color w:val="595959" w:themeColor="text1" w:themeTint="A6"/>
        </w:rPr>
      </w:pPr>
      <w:r w:rsidRPr="00655F77">
        <w:rPr>
          <w:rFonts w:cs="Times New Roman"/>
          <w:color w:val="595959" w:themeColor="text1" w:themeTint="A6"/>
        </w:rPr>
        <w:t>Ensures that program staff maintain two-way communication with the school principal, teachers and staff in a vari</w:t>
      </w:r>
      <w:r w:rsidR="00655F77">
        <w:rPr>
          <w:rFonts w:cs="Times New Roman"/>
          <w:color w:val="595959" w:themeColor="text1" w:themeTint="A6"/>
        </w:rPr>
        <w:t>ety of ways </w:t>
      </w:r>
    </w:p>
    <w:p w14:paraId="7F1BFA23" w14:textId="77777777" w:rsidR="00655F77" w:rsidRDefault="00D04FFB" w:rsidP="00655F77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cs="Times New Roman"/>
          <w:color w:val="595959" w:themeColor="text1" w:themeTint="A6"/>
        </w:rPr>
      </w:pPr>
      <w:r w:rsidRPr="00655F77">
        <w:rPr>
          <w:rFonts w:cs="Times New Roman"/>
          <w:color w:val="595959" w:themeColor="text1" w:themeTint="A6"/>
        </w:rPr>
        <w:t>Provides an opportunity for participants to have a voice in programming, structu</w:t>
      </w:r>
      <w:r w:rsidR="00655F77">
        <w:rPr>
          <w:rFonts w:cs="Times New Roman"/>
          <w:color w:val="595959" w:themeColor="text1" w:themeTint="A6"/>
        </w:rPr>
        <w:t>re and approaches to learning </w:t>
      </w:r>
    </w:p>
    <w:p w14:paraId="7511A718" w14:textId="77777777" w:rsidR="00655F77" w:rsidRDefault="00D04FFB" w:rsidP="00655F77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cs="Times New Roman"/>
          <w:color w:val="595959" w:themeColor="text1" w:themeTint="A6"/>
        </w:rPr>
      </w:pPr>
      <w:r w:rsidRPr="00655F77">
        <w:rPr>
          <w:rFonts w:cs="Times New Roman"/>
          <w:color w:val="595959" w:themeColor="text1" w:themeTint="A6"/>
        </w:rPr>
        <w:t>Provides participants with access to different means and types of communications and opportunities to communicate in multiple medi</w:t>
      </w:r>
      <w:r w:rsidR="00655F77">
        <w:rPr>
          <w:rFonts w:cs="Times New Roman"/>
          <w:color w:val="595959" w:themeColor="text1" w:themeTint="A6"/>
        </w:rPr>
        <w:t>a forms </w:t>
      </w:r>
    </w:p>
    <w:p w14:paraId="74CD9CE5" w14:textId="77777777" w:rsidR="00655F77" w:rsidRDefault="00D04FFB" w:rsidP="00655F77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cs="Times New Roman"/>
          <w:color w:val="595959" w:themeColor="text1" w:themeTint="A6"/>
        </w:rPr>
      </w:pPr>
      <w:r w:rsidRPr="00655F77">
        <w:rPr>
          <w:rFonts w:cs="Times New Roman"/>
          <w:color w:val="595959" w:themeColor="text1" w:themeTint="A6"/>
        </w:rPr>
        <w:t>Exposes participants to a diverse range of perspectives and cultures and encourages participants t</w:t>
      </w:r>
      <w:r w:rsidR="00655F77">
        <w:rPr>
          <w:rFonts w:cs="Times New Roman"/>
          <w:color w:val="595959" w:themeColor="text1" w:themeTint="A6"/>
        </w:rPr>
        <w:t>o respect and learn from them </w:t>
      </w:r>
    </w:p>
    <w:p w14:paraId="79A1E8BB" w14:textId="77777777" w:rsidR="00655F77" w:rsidRDefault="00D04FFB" w:rsidP="00655F77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cs="Times New Roman"/>
          <w:color w:val="595959" w:themeColor="text1" w:themeTint="A6"/>
        </w:rPr>
      </w:pPr>
      <w:r w:rsidRPr="00655F77">
        <w:rPr>
          <w:rFonts w:cs="Times New Roman"/>
          <w:color w:val="595959" w:themeColor="text1" w:themeTint="A6"/>
        </w:rPr>
        <w:t>Offers participants access to adequate materials that support program activities and</w:t>
      </w:r>
      <w:r w:rsidR="00655F77">
        <w:rPr>
          <w:rFonts w:cs="Times New Roman"/>
          <w:color w:val="595959" w:themeColor="text1" w:themeTint="A6"/>
        </w:rPr>
        <w:t xml:space="preserve"> staff and participants’ needs </w:t>
      </w:r>
    </w:p>
    <w:p w14:paraId="2DD991A0" w14:textId="77777777" w:rsidR="00655F77" w:rsidRDefault="00D04FFB" w:rsidP="00655F77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cs="Times New Roman"/>
          <w:color w:val="595959" w:themeColor="text1" w:themeTint="A6"/>
        </w:rPr>
      </w:pPr>
      <w:r w:rsidRPr="00655F77">
        <w:rPr>
          <w:rFonts w:cs="Times New Roman"/>
          <w:color w:val="595959" w:themeColor="text1" w:themeTint="A6"/>
        </w:rPr>
        <w:t>Provides opportunities for participants to improve their literacy skills by providing access to a diverse range of literature and topics that ar</w:t>
      </w:r>
      <w:r w:rsidR="00655F77">
        <w:rPr>
          <w:rFonts w:cs="Times New Roman"/>
          <w:color w:val="595959" w:themeColor="text1" w:themeTint="A6"/>
        </w:rPr>
        <w:t>e developmentally appropriate </w:t>
      </w:r>
    </w:p>
    <w:p w14:paraId="00F0CF58" w14:textId="0EB485C3" w:rsidR="00D04FFB" w:rsidRPr="00655F77" w:rsidRDefault="00D04FFB" w:rsidP="00655F77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cs="Times New Roman"/>
          <w:color w:val="595959" w:themeColor="text1" w:themeTint="A6"/>
        </w:rPr>
      </w:pPr>
      <w:r w:rsidRPr="00655F77">
        <w:rPr>
          <w:rFonts w:cs="Times New Roman"/>
          <w:color w:val="595959" w:themeColor="text1" w:themeTint="A6"/>
        </w:rPr>
        <w:t>Offers participants the opportunity to build strong content knowledge in a wide-variety of subject matter—such as math, science and social studies </w:t>
      </w:r>
    </w:p>
    <w:p w14:paraId="3E7C4D20" w14:textId="77777777" w:rsidR="00655F77" w:rsidRDefault="00D04FFB" w:rsidP="00D04FFB">
      <w:pPr>
        <w:spacing w:before="100" w:beforeAutospacing="1" w:after="100" w:afterAutospacing="1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t>Activities of an out-of-school program: </w:t>
      </w:r>
    </w:p>
    <w:p w14:paraId="314F0A02" w14:textId="41A7A2CF" w:rsidR="00D04FFB" w:rsidRPr="00D81B48" w:rsidRDefault="00D04FFB" w:rsidP="00D04FFB">
      <w:pPr>
        <w:spacing w:before="100" w:beforeAutospacing="1" w:after="100" w:afterAutospacing="1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br/>
      </w:r>
      <w:r w:rsidRPr="00D81B48">
        <w:rPr>
          <w:rFonts w:cs="Times New Roman"/>
          <w:color w:val="595959" w:themeColor="text1" w:themeTint="A6"/>
        </w:rPr>
        <w:t>Provide opportunities for participants to build their vocabul</w:t>
      </w:r>
      <w:r w:rsidRPr="00D81B48">
        <w:rPr>
          <w:rFonts w:cs="Times New Roman"/>
          <w:color w:val="595959" w:themeColor="text1" w:themeTint="A6"/>
        </w:rPr>
        <w:t>ary and practice their skills </w:t>
      </w:r>
      <w:r w:rsidRPr="00D81B48">
        <w:rPr>
          <w:rFonts w:cs="Times New Roman"/>
          <w:color w:val="595959" w:themeColor="text1" w:themeTint="A6"/>
        </w:rPr>
        <w:br/>
      </w:r>
      <w:r w:rsidRPr="00D81B48">
        <w:rPr>
          <w:rFonts w:cs="Times New Roman"/>
          <w:color w:val="595959" w:themeColor="text1" w:themeTint="A6"/>
        </w:rPr>
        <w:t xml:space="preserve">Provide an environment for participants to demonstrate independence and </w:t>
      </w:r>
      <w:r w:rsidRPr="00D81B48">
        <w:rPr>
          <w:rFonts w:cs="Times New Roman"/>
          <w:color w:val="595959" w:themeColor="text1" w:themeTint="A6"/>
        </w:rPr>
        <w:t>become self-directed learners </w:t>
      </w:r>
      <w:r w:rsidRPr="00D81B48">
        <w:rPr>
          <w:rFonts w:cs="Times New Roman"/>
          <w:color w:val="595959" w:themeColor="text1" w:themeTint="A6"/>
        </w:rPr>
        <w:br/>
      </w:r>
      <w:r w:rsidRPr="00D81B48">
        <w:rPr>
          <w:rFonts w:cs="Times New Roman"/>
          <w:color w:val="595959" w:themeColor="text1" w:themeTint="A6"/>
        </w:rPr>
        <w:t>Encourage the following habits of mind when participants use mathematics: </w:t>
      </w:r>
    </w:p>
    <w:p w14:paraId="403FBA8E" w14:textId="77777777" w:rsidR="00D04FFB" w:rsidRPr="00D81B48" w:rsidRDefault="00D04FFB" w:rsidP="00D04FFB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t>Persevering in problem solving </w:t>
      </w:r>
    </w:p>
    <w:p w14:paraId="67E4B808" w14:textId="77777777" w:rsidR="00D04FFB" w:rsidRPr="00D81B48" w:rsidRDefault="00D04FFB" w:rsidP="00D04FFB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t>Reasoning abstractly and quantitatively </w:t>
      </w:r>
    </w:p>
    <w:p w14:paraId="4C74F65A" w14:textId="77777777" w:rsidR="00D04FFB" w:rsidRPr="00D81B48" w:rsidRDefault="00D04FFB" w:rsidP="00D04FFB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t>Constructing viable arguments and critiquing the reasoning of others </w:t>
      </w:r>
    </w:p>
    <w:p w14:paraId="3E1BC6AB" w14:textId="77777777" w:rsidR="00D04FFB" w:rsidRPr="00D81B48" w:rsidRDefault="00D04FFB" w:rsidP="00D04FFB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t>Modeling with mathematics </w:t>
      </w:r>
    </w:p>
    <w:p w14:paraId="4AA15E25" w14:textId="77777777" w:rsidR="00D04FFB" w:rsidRPr="00D81B48" w:rsidRDefault="00D04FFB" w:rsidP="00D04FFB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t>Using appropriate tools strategically </w:t>
      </w:r>
    </w:p>
    <w:p w14:paraId="2BA58AFB" w14:textId="77777777" w:rsidR="00D04FFB" w:rsidRPr="00D81B48" w:rsidRDefault="00D04FFB" w:rsidP="00D04FFB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t>Attending to precision </w:t>
      </w:r>
    </w:p>
    <w:p w14:paraId="08D19B59" w14:textId="77777777" w:rsidR="00D04FFB" w:rsidRPr="00D81B48" w:rsidRDefault="00D04FFB" w:rsidP="00D04FFB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t>Looking for and making use of structure </w:t>
      </w:r>
    </w:p>
    <w:p w14:paraId="6C4168D7" w14:textId="77777777" w:rsidR="00D04FFB" w:rsidRPr="00D81B48" w:rsidRDefault="00D04FFB" w:rsidP="00D04FFB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t>Looking for and expressing regularity in repeated reasoning </w:t>
      </w:r>
    </w:p>
    <w:p w14:paraId="245FF333" w14:textId="77777777" w:rsidR="00ED2353" w:rsidRPr="00D81B48" w:rsidRDefault="00D04FFB" w:rsidP="00D04FFB">
      <w:pPr>
        <w:pStyle w:val="ListBullet"/>
        <w:numPr>
          <w:ilvl w:val="0"/>
          <w:numId w:val="0"/>
        </w:numPr>
        <w:ind w:left="216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br/>
        <w:t>* Several of these standards come from the habits of mind of the Common Core Standards. The Virginia Partnership for Out-of-School Time plans to modify these standards periodically to ensure that they align with the Virginia Standards of Learning. </w:t>
      </w:r>
    </w:p>
    <w:p w14:paraId="10019F02" w14:textId="77777777" w:rsidR="00D04FFB" w:rsidRPr="004B5E70" w:rsidRDefault="00D04FFB" w:rsidP="00D04FFB">
      <w:pPr>
        <w:pStyle w:val="Heading1"/>
        <w:pBdr>
          <w:top w:val="single" w:sz="24" w:space="6" w:color="262626" w:themeColor="text1" w:themeTint="D9"/>
        </w:pBdr>
        <w:rPr>
          <w:rFonts w:ascii="Heiti TC Light" w:eastAsia="Heiti TC Light"/>
        </w:rPr>
      </w:pPr>
      <w:r>
        <w:rPr>
          <w:rFonts w:ascii="Heiti TC Light" w:eastAsia="Heiti TC Light"/>
        </w:rPr>
        <w:lastRenderedPageBreak/>
        <w:t xml:space="preserve">Best Practice: </w:t>
      </w:r>
      <w:r>
        <w:rPr>
          <w:rFonts w:ascii="Heiti TC Light" w:eastAsia="Heiti TC Light"/>
        </w:rPr>
        <w:t>Health, Nutrition and Physical Fitness</w:t>
      </w:r>
    </w:p>
    <w:p w14:paraId="293DBB09" w14:textId="77777777" w:rsidR="00D04FFB" w:rsidRPr="00D81B48" w:rsidRDefault="00D04FFB" w:rsidP="00D04FFB">
      <w:pPr>
        <w:spacing w:before="100" w:beforeAutospacing="1" w:after="100" w:afterAutospacing="1"/>
        <w:rPr>
          <w:rFonts w:cs="Times New Roman"/>
          <w:color w:val="595959" w:themeColor="text1" w:themeTint="A6"/>
        </w:rPr>
      </w:pPr>
      <w:r w:rsidRPr="00D81B48">
        <w:rPr>
          <w:rFonts w:cs="Times New Roman"/>
          <w:b/>
          <w:color w:val="595959" w:themeColor="text1" w:themeTint="A6"/>
        </w:rPr>
        <w:t>Guiding Principle</w:t>
      </w:r>
      <w:r w:rsidRPr="00D81B48">
        <w:rPr>
          <w:rFonts w:cs="Times New Roman"/>
          <w:color w:val="595959" w:themeColor="text1" w:themeTint="A6"/>
        </w:rPr>
        <w:t>: The program provides a nurturing environment in which young people can be emotionally safe, physically active, and learn and practice healthy habits. </w:t>
      </w:r>
    </w:p>
    <w:p w14:paraId="403D21A9" w14:textId="77777777" w:rsidR="00D04FFB" w:rsidRPr="00D81B48" w:rsidRDefault="00D04FFB" w:rsidP="00D04FFB">
      <w:pPr>
        <w:spacing w:before="100" w:beforeAutospacing="1" w:after="100" w:afterAutospacing="1" w:line="240" w:lineRule="auto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t>An out-of-school program: </w:t>
      </w:r>
    </w:p>
    <w:p w14:paraId="04411EA0" w14:textId="77777777" w:rsidR="00D04FFB" w:rsidRPr="00D81B48" w:rsidRDefault="00D04FFB" w:rsidP="00D04FFB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t>Promotes positive social-emotional development </w:t>
      </w:r>
    </w:p>
    <w:p w14:paraId="51408583" w14:textId="77777777" w:rsidR="00D04FFB" w:rsidRPr="00D81B48" w:rsidRDefault="00D04FFB" w:rsidP="00D04FFB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t>Promotes character development and healthy choices in response to peer pressure—including pressure to use drugs and alcohol </w:t>
      </w:r>
    </w:p>
    <w:p w14:paraId="334EE4EE" w14:textId="77777777" w:rsidR="00D04FFB" w:rsidRPr="00D81B48" w:rsidRDefault="00D04FFB" w:rsidP="00D04FFB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t>Allows participants to choose from a variety of physical activities </w:t>
      </w:r>
    </w:p>
    <w:p w14:paraId="74B15F57" w14:textId="77777777" w:rsidR="00D04FFB" w:rsidRPr="00D81B48" w:rsidRDefault="00D04FFB" w:rsidP="00D04FFB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t>Demonstrates a strong commitment to promoting an active and healthy lifestyle </w:t>
      </w:r>
    </w:p>
    <w:p w14:paraId="53A3877D" w14:textId="77777777" w:rsidR="00D04FFB" w:rsidRPr="00D81B48" w:rsidRDefault="00D04FFB" w:rsidP="00D04FFB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t>Respects and positively promotes developmental and physical growth</w:t>
      </w:r>
    </w:p>
    <w:p w14:paraId="43919C0E" w14:textId="77777777" w:rsidR="00D04FFB" w:rsidRPr="00D81B48" w:rsidRDefault="00D04FFB" w:rsidP="00D04FFB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t>Displays menus publicly if providing meals </w:t>
      </w:r>
    </w:p>
    <w:p w14:paraId="441C902A" w14:textId="77777777" w:rsidR="00D04FFB" w:rsidRPr="00D81B48" w:rsidRDefault="00D04FFB" w:rsidP="00D04FFB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t>Provides nutritious options if providing snacks and/or meals </w:t>
      </w:r>
    </w:p>
    <w:p w14:paraId="16D37540" w14:textId="77777777" w:rsidR="00D04FFB" w:rsidRPr="00D81B48" w:rsidRDefault="00D04FFB" w:rsidP="00D04FFB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t>Ensures that staff are aware of the special physical and mental health needs of participants and that staff model respectful behavior with participants</w:t>
      </w:r>
    </w:p>
    <w:p w14:paraId="4945D17F" w14:textId="77777777" w:rsidR="00D04FFB" w:rsidRPr="00D81B48" w:rsidRDefault="00D04FFB" w:rsidP="00D04FFB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t>Ensure that staff use trauma-informed practices</w:t>
      </w:r>
    </w:p>
    <w:p w14:paraId="1682C649" w14:textId="77777777" w:rsidR="002603EC" w:rsidRPr="004B5E70" w:rsidRDefault="002603EC" w:rsidP="002603EC">
      <w:pPr>
        <w:pStyle w:val="Heading1"/>
        <w:pBdr>
          <w:top w:val="single" w:sz="24" w:space="6" w:color="262626" w:themeColor="text1" w:themeTint="D9"/>
        </w:pBdr>
        <w:rPr>
          <w:rFonts w:ascii="Heiti TC Light" w:eastAsia="Heiti TC Light"/>
        </w:rPr>
      </w:pPr>
      <w:r>
        <w:rPr>
          <w:rFonts w:ascii="Heiti TC Light" w:eastAsia="Heiti TC Light"/>
        </w:rPr>
        <w:t xml:space="preserve">Best Practice: </w:t>
      </w:r>
      <w:r w:rsidRPr="00A56C90">
        <w:rPr>
          <w:rFonts w:ascii="Heiti TC Light" w:eastAsia="Heiti TC Light" w:cs="Times New Roman" w:hint="eastAsia"/>
          <w:bCs/>
          <w:iCs/>
        </w:rPr>
        <w:t>Environment (Indoor and Outdoor Space)</w:t>
      </w:r>
    </w:p>
    <w:p w14:paraId="31FDAD7F" w14:textId="77777777" w:rsidR="002603EC" w:rsidRPr="00D81B48" w:rsidRDefault="002603EC" w:rsidP="002603EC">
      <w:pPr>
        <w:spacing w:before="100" w:beforeAutospacing="1" w:after="100" w:afterAutospacing="1"/>
        <w:rPr>
          <w:rFonts w:cs="Times New Roman"/>
          <w:color w:val="595959" w:themeColor="text1" w:themeTint="A6"/>
        </w:rPr>
      </w:pPr>
      <w:r w:rsidRPr="00D81B48">
        <w:rPr>
          <w:rFonts w:cs="Times New Roman"/>
          <w:b/>
          <w:color w:val="595959" w:themeColor="text1" w:themeTint="A6"/>
        </w:rPr>
        <w:t>Guiding Principle</w:t>
      </w:r>
      <w:r w:rsidRPr="00D81B48">
        <w:rPr>
          <w:rFonts w:cs="Times New Roman"/>
          <w:color w:val="595959" w:themeColor="text1" w:themeTint="A6"/>
        </w:rPr>
        <w:t>: Indoor and outdoor space provides safe environments that support the developmental, physical and emotional needs of diverse participants. </w:t>
      </w:r>
    </w:p>
    <w:p w14:paraId="6BF5A5D8" w14:textId="77777777" w:rsidR="002603EC" w:rsidRPr="00D81B48" w:rsidRDefault="002603EC" w:rsidP="002603EC">
      <w:pPr>
        <w:spacing w:before="100" w:beforeAutospacing="1" w:after="100" w:afterAutospacing="1" w:line="240" w:lineRule="auto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t>An out-of-school program: </w:t>
      </w:r>
    </w:p>
    <w:p w14:paraId="49E83EF6" w14:textId="77777777" w:rsidR="002603EC" w:rsidRPr="00D81B48" w:rsidRDefault="002603EC" w:rsidP="002603EC">
      <w:pPr>
        <w:pStyle w:val="ListParagraph"/>
        <w:ind w:left="0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t>•Provides a physically safe environment in which all participants can be active and freely express themselves without fear of harm </w:t>
      </w:r>
      <w:r w:rsidRPr="00D81B48">
        <w:rPr>
          <w:rFonts w:cs="Times New Roman"/>
          <w:color w:val="595959" w:themeColor="text1" w:themeTint="A6"/>
        </w:rPr>
        <w:br/>
        <w:t>•Ensures that the space, equipment and materials meet the needs of participants, staff and the curriculum </w:t>
      </w:r>
      <w:r w:rsidRPr="00D81B48">
        <w:rPr>
          <w:rFonts w:cs="Times New Roman"/>
          <w:color w:val="595959" w:themeColor="text1" w:themeTint="A6"/>
        </w:rPr>
        <w:br/>
        <w:t>•Provides developmentally appropriate indoor and outdoor activities </w:t>
      </w:r>
      <w:r w:rsidRPr="00D81B48">
        <w:rPr>
          <w:rFonts w:cs="Times New Roman"/>
          <w:color w:val="595959" w:themeColor="text1" w:themeTint="A6"/>
        </w:rPr>
        <w:br/>
        <w:t>•Provides frequent access to outdoor space when possible </w:t>
      </w:r>
      <w:r w:rsidRPr="00D81B48">
        <w:rPr>
          <w:rFonts w:cs="Times New Roman"/>
          <w:color w:val="595959" w:themeColor="text1" w:themeTint="A6"/>
        </w:rPr>
        <w:br/>
        <w:t>•Allows for and supports participant-driven activities in the indoor and outdoor space </w:t>
      </w:r>
      <w:r w:rsidRPr="00D81B48">
        <w:rPr>
          <w:rFonts w:cs="Times New Roman"/>
          <w:color w:val="595959" w:themeColor="text1" w:themeTint="A6"/>
        </w:rPr>
        <w:br/>
        <w:t>•Ensures that program staff are trained and certified in CPR and First Aid </w:t>
      </w:r>
      <w:r w:rsidRPr="00D81B48">
        <w:rPr>
          <w:rFonts w:cs="Times New Roman"/>
          <w:color w:val="595959" w:themeColor="text1" w:themeTint="A6"/>
        </w:rPr>
        <w:br/>
        <w:t>•Offers supervision of participants at all times during program activities </w:t>
      </w:r>
      <w:r w:rsidRPr="00D81B48">
        <w:rPr>
          <w:rFonts w:cs="Times New Roman"/>
          <w:color w:val="595959" w:themeColor="text1" w:themeTint="A6"/>
        </w:rPr>
        <w:br/>
        <w:t xml:space="preserve">•Has emergency procedures in place that are clearly displayed and understood by participants, family, and staff, including but not limited to managing: natural and man-made disasters such as intruders, weather-related events, domestic violence and environmental hazards, along with procedures for family reunification. Programs should </w:t>
      </w:r>
      <w:proofErr w:type="gramStart"/>
      <w:r w:rsidRPr="00D81B48">
        <w:rPr>
          <w:rFonts w:cs="Times New Roman"/>
          <w:color w:val="595959" w:themeColor="text1" w:themeTint="A6"/>
        </w:rPr>
        <w:t>be in compliance with</w:t>
      </w:r>
      <w:proofErr w:type="gramEnd"/>
      <w:r w:rsidRPr="00D81B48">
        <w:rPr>
          <w:rFonts w:cs="Times New Roman"/>
          <w:color w:val="595959" w:themeColor="text1" w:themeTint="A6"/>
        </w:rPr>
        <w:t xml:space="preserve"> school or community organizational policy and procedures and coordinated with their local government and emergency services. </w:t>
      </w:r>
    </w:p>
    <w:p w14:paraId="6DC447FE" w14:textId="77777777" w:rsidR="002603EC" w:rsidRPr="00D04FFB" w:rsidRDefault="002603EC" w:rsidP="002603EC">
      <w:pPr>
        <w:pStyle w:val="ListParagraph"/>
        <w:spacing w:before="100" w:beforeAutospacing="1" w:after="100" w:afterAutospacing="1" w:line="240" w:lineRule="auto"/>
        <w:ind w:left="720"/>
        <w:rPr>
          <w:rFonts w:cs="Times New Roman"/>
        </w:rPr>
      </w:pPr>
    </w:p>
    <w:p w14:paraId="1475B294" w14:textId="6B2BB53A" w:rsidR="00A56C90" w:rsidRPr="00D81B48" w:rsidRDefault="00A56C90" w:rsidP="00D81B48">
      <w:pPr>
        <w:rPr>
          <w:rFonts w:ascii="Heiti TC Light" w:eastAsia="Heiti TC Light"/>
        </w:rPr>
      </w:pPr>
      <w:r>
        <w:rPr>
          <w:rFonts w:cs="Times New Roman"/>
        </w:rPr>
        <w:br w:type="page"/>
      </w:r>
    </w:p>
    <w:p w14:paraId="025092E3" w14:textId="77777777" w:rsidR="00A56C90" w:rsidRPr="004B5E70" w:rsidRDefault="00A56C90" w:rsidP="00A56C90">
      <w:pPr>
        <w:pStyle w:val="Heading1"/>
        <w:pBdr>
          <w:top w:val="single" w:sz="24" w:space="6" w:color="262626" w:themeColor="text1" w:themeTint="D9"/>
        </w:pBdr>
        <w:rPr>
          <w:rFonts w:ascii="Heiti TC Light" w:eastAsia="Heiti TC Light"/>
        </w:rPr>
      </w:pPr>
      <w:r>
        <w:rPr>
          <w:rFonts w:ascii="Heiti TC Light" w:eastAsia="Heiti TC Light"/>
        </w:rPr>
        <w:lastRenderedPageBreak/>
        <w:t xml:space="preserve">Best Practice: </w:t>
      </w:r>
      <w:r>
        <w:rPr>
          <w:rFonts w:ascii="Heiti TC Light" w:eastAsia="Heiti TC Light"/>
        </w:rPr>
        <w:t>Relationships, Culture and Diversity</w:t>
      </w:r>
    </w:p>
    <w:p w14:paraId="681FCE00" w14:textId="77777777" w:rsidR="00A56C90" w:rsidRPr="00D81B48" w:rsidRDefault="00A56C90" w:rsidP="00A56C90">
      <w:pPr>
        <w:spacing w:before="100" w:beforeAutospacing="1" w:after="100" w:afterAutospacing="1"/>
        <w:rPr>
          <w:rFonts w:cs="Times New Roman"/>
          <w:color w:val="595959" w:themeColor="text1" w:themeTint="A6"/>
        </w:rPr>
      </w:pPr>
      <w:r w:rsidRPr="00D81B48">
        <w:rPr>
          <w:rFonts w:cs="Times New Roman"/>
          <w:b/>
          <w:color w:val="595959" w:themeColor="text1" w:themeTint="A6"/>
        </w:rPr>
        <w:t>Guiding Principle</w:t>
      </w:r>
      <w:r w:rsidRPr="00D81B48">
        <w:rPr>
          <w:rFonts w:cs="Times New Roman"/>
          <w:color w:val="595959" w:themeColor="text1" w:themeTint="A6"/>
        </w:rPr>
        <w:t>: The program environment creates positive connections among all staff, participants, families and the community and beyond while celebrating culture and diversity. </w:t>
      </w:r>
    </w:p>
    <w:p w14:paraId="272ED768" w14:textId="77777777" w:rsidR="00A56C90" w:rsidRPr="00D81B48" w:rsidRDefault="00A56C90" w:rsidP="00A56C90">
      <w:pPr>
        <w:spacing w:before="100" w:beforeAutospacing="1" w:after="100" w:afterAutospacing="1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t>An out-of-school program: </w:t>
      </w:r>
    </w:p>
    <w:p w14:paraId="4B0A6F7F" w14:textId="77777777" w:rsidR="00A56C90" w:rsidRPr="00D81B48" w:rsidRDefault="00A56C90" w:rsidP="00A56C90">
      <w:pPr>
        <w:spacing w:before="100" w:beforeAutospacing="1" w:after="100" w:afterAutospacing="1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t>•Promotes a shared understanding of terms like respect, health, learning, youth development, diversity and civic responsibility among staff, participants, families and the community </w:t>
      </w:r>
      <w:r w:rsidRPr="00D81B48">
        <w:rPr>
          <w:rFonts w:cs="Times New Roman"/>
          <w:color w:val="595959" w:themeColor="text1" w:themeTint="A6"/>
        </w:rPr>
        <w:br/>
        <w:t>•Engages staff, participants, families and the community in a culturally and linguistically appropriate manner </w:t>
      </w:r>
      <w:r w:rsidRPr="00D81B48">
        <w:rPr>
          <w:rFonts w:cs="Times New Roman"/>
          <w:color w:val="595959" w:themeColor="text1" w:themeTint="A6"/>
        </w:rPr>
        <w:br/>
        <w:t>•Promotes positive peer interaction among participants </w:t>
      </w:r>
      <w:r w:rsidRPr="00D81B48">
        <w:rPr>
          <w:rFonts w:cs="Times New Roman"/>
          <w:color w:val="595959" w:themeColor="text1" w:themeTint="A6"/>
        </w:rPr>
        <w:br/>
        <w:t>•Strengthens conflict resolution skills in participants </w:t>
      </w:r>
      <w:r w:rsidRPr="00D81B48">
        <w:rPr>
          <w:rFonts w:cs="Times New Roman"/>
          <w:color w:val="595959" w:themeColor="text1" w:themeTint="A6"/>
        </w:rPr>
        <w:br/>
        <w:t>•Promotes positive social and emotional development </w:t>
      </w:r>
      <w:r w:rsidRPr="00D81B48">
        <w:rPr>
          <w:rFonts w:cs="Times New Roman"/>
          <w:color w:val="595959" w:themeColor="text1" w:themeTint="A6"/>
        </w:rPr>
        <w:br/>
        <w:t>•Makes participants feel emotionally safe and supported at the program </w:t>
      </w:r>
      <w:r w:rsidRPr="00D81B48">
        <w:rPr>
          <w:rFonts w:cs="Times New Roman"/>
          <w:color w:val="595959" w:themeColor="text1" w:themeTint="A6"/>
        </w:rPr>
        <w:br/>
        <w:t>•Fosters an environment that promotes diversity </w:t>
      </w:r>
      <w:r w:rsidRPr="00D81B48">
        <w:rPr>
          <w:rFonts w:cs="Times New Roman"/>
          <w:color w:val="595959" w:themeColor="text1" w:themeTint="A6"/>
        </w:rPr>
        <w:br/>
        <w:t>•Provides opportunities for participants to interact with or learn about role models of diverse backgrounds </w:t>
      </w:r>
      <w:r w:rsidRPr="00D81B48">
        <w:rPr>
          <w:rFonts w:cs="Times New Roman"/>
          <w:color w:val="595959" w:themeColor="text1" w:themeTint="A6"/>
        </w:rPr>
        <w:br/>
        <w:t>•Offers opportunities for participants to become more globally aware and globally competent as a component of being ready for college and career </w:t>
      </w:r>
    </w:p>
    <w:p w14:paraId="6A64363F" w14:textId="77777777" w:rsidR="00A56C90" w:rsidRPr="00D81B48" w:rsidRDefault="00A56C90" w:rsidP="00A56C90">
      <w:pPr>
        <w:spacing w:before="100" w:beforeAutospacing="1" w:after="100" w:afterAutospacing="1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br/>
        <w:t>All staff members of an out-of-school program: </w:t>
      </w:r>
    </w:p>
    <w:p w14:paraId="21820A4C" w14:textId="77777777" w:rsidR="00A56C90" w:rsidRPr="00D81B48" w:rsidRDefault="00A56C90" w:rsidP="00A56C90">
      <w:pPr>
        <w:spacing w:before="100" w:beforeAutospacing="1" w:after="100" w:afterAutospacing="1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br/>
        <w:t>•Build positive relationships that are supportive, nurturing and consistent among each other, community partners, with the participants and with parents </w:t>
      </w:r>
      <w:r w:rsidRPr="00D81B48">
        <w:rPr>
          <w:rFonts w:cs="Times New Roman"/>
          <w:color w:val="595959" w:themeColor="text1" w:themeTint="A6"/>
        </w:rPr>
        <w:br/>
        <w:t>•Build positive self-esteem in every participant </w:t>
      </w:r>
      <w:r w:rsidRPr="00D81B48">
        <w:rPr>
          <w:rFonts w:cs="Times New Roman"/>
          <w:color w:val="595959" w:themeColor="text1" w:themeTint="A6"/>
        </w:rPr>
        <w:br/>
        <w:t>•Create open communication with participants, parents and the community around program mission and core values </w:t>
      </w:r>
      <w:r w:rsidRPr="00D81B48">
        <w:rPr>
          <w:rFonts w:cs="Times New Roman"/>
          <w:color w:val="595959" w:themeColor="text1" w:themeTint="A6"/>
        </w:rPr>
        <w:br/>
        <w:t>•Build strong family engagement practices </w:t>
      </w:r>
      <w:r w:rsidRPr="00D81B48">
        <w:rPr>
          <w:rFonts w:cs="Times New Roman"/>
          <w:color w:val="595959" w:themeColor="text1" w:themeTint="A6"/>
        </w:rPr>
        <w:br/>
        <w:t>•Connect participants and their families to the appropriate social services </w:t>
      </w:r>
      <w:r w:rsidRPr="00D81B48">
        <w:rPr>
          <w:rFonts w:cs="Times New Roman"/>
          <w:color w:val="595959" w:themeColor="text1" w:themeTint="A6"/>
        </w:rPr>
        <w:br/>
        <w:t>•Model and reinforce positive behavior and use positive techniques to address negative behavior by participants </w:t>
      </w:r>
    </w:p>
    <w:p w14:paraId="14D1BF4F" w14:textId="77777777" w:rsidR="00A56C90" w:rsidRDefault="00A56C90" w:rsidP="00A56C90">
      <w:pPr>
        <w:spacing w:before="100" w:beforeAutospacing="1" w:after="100" w:afterAutospacing="1" w:line="240" w:lineRule="auto"/>
        <w:rPr>
          <w:rFonts w:cs="Times New Roman"/>
          <w:color w:val="595959" w:themeColor="text1" w:themeTint="A6"/>
        </w:rPr>
      </w:pPr>
    </w:p>
    <w:p w14:paraId="4DA4E7EE" w14:textId="77777777" w:rsidR="00A56C90" w:rsidRDefault="00A56C90" w:rsidP="00A56C90">
      <w:pPr>
        <w:pStyle w:val="ListParagraph"/>
        <w:ind w:left="0"/>
      </w:pPr>
    </w:p>
    <w:p w14:paraId="4A627212" w14:textId="77777777" w:rsidR="00A56C90" w:rsidRPr="004B5E70" w:rsidRDefault="00A56C90" w:rsidP="00A56C90">
      <w:pPr>
        <w:pStyle w:val="Heading1"/>
        <w:pBdr>
          <w:top w:val="single" w:sz="24" w:space="6" w:color="262626" w:themeColor="text1" w:themeTint="D9"/>
        </w:pBdr>
        <w:rPr>
          <w:rFonts w:ascii="Heiti TC Light" w:eastAsia="Heiti TC Light"/>
        </w:rPr>
      </w:pPr>
      <w:r>
        <w:rPr>
          <w:rFonts w:ascii="Heiti TC Light" w:eastAsia="Heiti TC Light"/>
        </w:rPr>
        <w:lastRenderedPageBreak/>
        <w:t xml:space="preserve">Best Practice: </w:t>
      </w:r>
      <w:r w:rsidRPr="00A56C90">
        <w:rPr>
          <w:rFonts w:ascii="Heiti TC Light" w:eastAsia="Heiti TC Light" w:cs="Times New Roman" w:hint="eastAsia"/>
          <w:bCs/>
          <w:iCs/>
        </w:rPr>
        <w:t>Staffing, Volunteers and Professional Development</w:t>
      </w:r>
    </w:p>
    <w:p w14:paraId="3DBF09DC" w14:textId="77777777" w:rsidR="00A56C90" w:rsidRPr="00D81B48" w:rsidRDefault="00A56C90" w:rsidP="00A56C90">
      <w:pPr>
        <w:spacing w:before="100" w:beforeAutospacing="1" w:after="100" w:afterAutospacing="1"/>
        <w:rPr>
          <w:rFonts w:cs="Times New Roman"/>
          <w:color w:val="595959" w:themeColor="text1" w:themeTint="A6"/>
        </w:rPr>
      </w:pPr>
      <w:r w:rsidRPr="00D81B48">
        <w:rPr>
          <w:rFonts w:cs="Times New Roman"/>
          <w:b/>
          <w:color w:val="595959" w:themeColor="text1" w:themeTint="A6"/>
        </w:rPr>
        <w:t>Guiding Principle</w:t>
      </w:r>
      <w:r w:rsidRPr="00D81B48">
        <w:rPr>
          <w:rFonts w:cs="Times New Roman"/>
          <w:color w:val="595959" w:themeColor="text1" w:themeTint="A6"/>
        </w:rPr>
        <w:t>: The program employs and supports the professional growth of highly effective staff and volunteers that are dedicated to creating a positive, developmentally appropriate and s</w:t>
      </w:r>
      <w:r w:rsidRPr="00D81B48">
        <w:rPr>
          <w:rFonts w:cs="Times New Roman"/>
          <w:color w:val="595959" w:themeColor="text1" w:themeTint="A6"/>
        </w:rPr>
        <w:t>upportive learning environment.</w:t>
      </w:r>
    </w:p>
    <w:p w14:paraId="64EA1749" w14:textId="77777777" w:rsidR="002603EC" w:rsidRPr="00D81B48" w:rsidRDefault="002603EC" w:rsidP="002603EC">
      <w:pPr>
        <w:spacing w:before="100" w:beforeAutospacing="1" w:after="100" w:afterAutospacing="1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t>All staff members and volunteers of an out-of-school program: </w:t>
      </w:r>
      <w:r w:rsidRPr="00D81B48">
        <w:rPr>
          <w:rFonts w:cs="Times New Roman"/>
          <w:color w:val="595959" w:themeColor="text1" w:themeTint="A6"/>
        </w:rPr>
        <w:br/>
      </w:r>
      <w:r w:rsidRPr="00D81B48">
        <w:rPr>
          <w:rFonts w:cs="Times New Roman"/>
          <w:color w:val="595959" w:themeColor="text1" w:themeTint="A6"/>
        </w:rPr>
        <w:br/>
        <w:t>The administration of an out-of-school program: </w:t>
      </w:r>
    </w:p>
    <w:p w14:paraId="038C279C" w14:textId="77777777" w:rsidR="002603EC" w:rsidRPr="00D81B48" w:rsidRDefault="002603EC" w:rsidP="002603EC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t>Has in place and utilizes a staff and volunteer performance evaluation system</w:t>
      </w:r>
    </w:p>
    <w:p w14:paraId="32D84837" w14:textId="77777777" w:rsidR="002603EC" w:rsidRPr="00D81B48" w:rsidRDefault="002603EC" w:rsidP="002603EC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t>Holds consistent staff meetings </w:t>
      </w:r>
    </w:p>
    <w:p w14:paraId="2E5736D4" w14:textId="77777777" w:rsidR="002603EC" w:rsidRPr="00D81B48" w:rsidRDefault="002603EC" w:rsidP="002603EC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t>Works to recruit the highest quality staff and volunteers and develops strategies to decrease staff and/or volunteer turnover </w:t>
      </w:r>
    </w:p>
    <w:p w14:paraId="62DF3C7A" w14:textId="77777777" w:rsidR="002603EC" w:rsidRPr="00D81B48" w:rsidRDefault="002603EC" w:rsidP="002603EC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t>Has in place a compensation and benefits package that all staff are eligible to participate in </w:t>
      </w:r>
    </w:p>
    <w:p w14:paraId="29200FE1" w14:textId="77777777" w:rsidR="002603EC" w:rsidRPr="00D81B48" w:rsidRDefault="002603EC" w:rsidP="002603EC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t>Offers a clear salary structure providing a livable wage to all staff </w:t>
      </w:r>
    </w:p>
    <w:p w14:paraId="4E0DF25F" w14:textId="77777777" w:rsidR="002603EC" w:rsidRPr="00D81B48" w:rsidRDefault="002603EC" w:rsidP="002603EC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t>Creates individual professional development plans with each of their staff members on an ongoing basis</w:t>
      </w:r>
    </w:p>
    <w:p w14:paraId="0817F2DE" w14:textId="77777777" w:rsidR="002603EC" w:rsidRPr="00D81B48" w:rsidRDefault="002603EC" w:rsidP="002603EC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color w:val="595959" w:themeColor="text1" w:themeTint="A6"/>
        </w:rPr>
      </w:pPr>
      <w:r w:rsidRPr="00D81B48">
        <w:rPr>
          <w:color w:val="595959" w:themeColor="text1" w:themeTint="A6"/>
        </w:rPr>
        <w:t xml:space="preserve">Provides all staff initial orientation and training, as well as ongoing professional development that supports individual growth and builds on strategy for effective program practice </w:t>
      </w:r>
    </w:p>
    <w:p w14:paraId="19CCE5A6" w14:textId="77777777" w:rsidR="002603EC" w:rsidRPr="00D81B48" w:rsidRDefault="002603EC" w:rsidP="002603EC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t>Selects a staff-to-participant ratio that meets the needs of participants </w:t>
      </w:r>
    </w:p>
    <w:p w14:paraId="6492D137" w14:textId="77777777" w:rsidR="002603EC" w:rsidRPr="002603EC" w:rsidRDefault="002603EC" w:rsidP="002603EC">
      <w:pPr>
        <w:rPr>
          <w:rFonts w:cs="Times New Roman"/>
        </w:rPr>
      </w:pPr>
      <w:r>
        <w:rPr>
          <w:rFonts w:cs="Times New Roman"/>
        </w:rPr>
        <w:br w:type="page"/>
      </w:r>
    </w:p>
    <w:p w14:paraId="6F7128DC" w14:textId="77777777" w:rsidR="002603EC" w:rsidRPr="004B5E70" w:rsidRDefault="00A56C90" w:rsidP="002603EC">
      <w:pPr>
        <w:pStyle w:val="Heading1"/>
        <w:pBdr>
          <w:top w:val="single" w:sz="24" w:space="6" w:color="262626" w:themeColor="text1" w:themeTint="D9"/>
        </w:pBdr>
        <w:rPr>
          <w:rFonts w:ascii="Heiti TC Light" w:eastAsia="Heiti TC Light"/>
        </w:rPr>
      </w:pPr>
      <w:r w:rsidRPr="0093459F">
        <w:rPr>
          <w:rFonts w:cs="Times New Roman"/>
        </w:rPr>
        <w:lastRenderedPageBreak/>
        <w:br/>
      </w:r>
      <w:r w:rsidR="002603EC">
        <w:rPr>
          <w:rFonts w:ascii="Heiti TC Light" w:eastAsia="Heiti TC Light"/>
        </w:rPr>
        <w:t xml:space="preserve">Best Practice: </w:t>
      </w:r>
      <w:r w:rsidR="002603EC">
        <w:rPr>
          <w:rFonts w:ascii="Heiti TC Light" w:eastAsia="Heiti TC Light" w:cs="Times New Roman"/>
          <w:bCs/>
          <w:iCs/>
        </w:rPr>
        <w:t xml:space="preserve">Leadership and management </w:t>
      </w:r>
    </w:p>
    <w:p w14:paraId="63395FC1" w14:textId="77777777" w:rsidR="002603EC" w:rsidRPr="00D81B48" w:rsidRDefault="002603EC" w:rsidP="002603EC">
      <w:pPr>
        <w:spacing w:before="100" w:beforeAutospacing="1" w:after="100" w:afterAutospacing="1"/>
        <w:rPr>
          <w:rFonts w:cs="Times New Roman"/>
          <w:color w:val="595959" w:themeColor="text1" w:themeTint="A6"/>
        </w:rPr>
      </w:pPr>
      <w:r w:rsidRPr="00D81B48">
        <w:rPr>
          <w:rFonts w:cs="Times New Roman"/>
          <w:b/>
          <w:color w:val="595959" w:themeColor="text1" w:themeTint="A6"/>
        </w:rPr>
        <w:t>Guiding Principle</w:t>
      </w:r>
      <w:r w:rsidRPr="00D81B48">
        <w:rPr>
          <w:rFonts w:cs="Times New Roman"/>
          <w:color w:val="595959" w:themeColor="text1" w:themeTint="A6"/>
        </w:rPr>
        <w:t>: The program displays effective leadership, sound fiscal management and coherent policies and procedures that support quality and sustainability. </w:t>
      </w:r>
    </w:p>
    <w:p w14:paraId="2B1B553E" w14:textId="77777777" w:rsidR="002603EC" w:rsidRPr="00D81B48" w:rsidRDefault="002603EC" w:rsidP="002603EC">
      <w:pPr>
        <w:spacing w:before="100" w:beforeAutospacing="1" w:after="100" w:afterAutospacing="1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t>An out-of-school program: </w:t>
      </w:r>
    </w:p>
    <w:p w14:paraId="52A1F51A" w14:textId="77777777" w:rsidR="002603EC" w:rsidRPr="00D81B48" w:rsidRDefault="002603EC" w:rsidP="002603EC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t>Articulates program policies and procedures clearly and makes them available to participants, parents and the community for review</w:t>
      </w:r>
    </w:p>
    <w:p w14:paraId="2A44CE86" w14:textId="77777777" w:rsidR="002603EC" w:rsidRPr="00D81B48" w:rsidRDefault="002603EC" w:rsidP="002603EC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t>Establishes clear and well-defined channels of communication—between staff members, between staff and participants, and between staff and parents </w:t>
      </w:r>
    </w:p>
    <w:p w14:paraId="2CB3A99F" w14:textId="77777777" w:rsidR="002603EC" w:rsidRPr="00D81B48" w:rsidRDefault="002603EC" w:rsidP="002603EC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t xml:space="preserve">Has a clear mission statement and philosophy that is widely understood and shared among staff, parents and the </w:t>
      </w:r>
      <w:proofErr w:type="gramStart"/>
      <w:r w:rsidRPr="00D81B48">
        <w:rPr>
          <w:rFonts w:cs="Times New Roman"/>
          <w:color w:val="595959" w:themeColor="text1" w:themeTint="A6"/>
        </w:rPr>
        <w:t>community</w:t>
      </w:r>
      <w:proofErr w:type="gramEnd"/>
      <w:r w:rsidRPr="00D81B48">
        <w:rPr>
          <w:rFonts w:cs="Times New Roman"/>
          <w:color w:val="595959" w:themeColor="text1" w:themeTint="A6"/>
        </w:rPr>
        <w:t> </w:t>
      </w:r>
    </w:p>
    <w:p w14:paraId="037F026C" w14:textId="77777777" w:rsidR="002603EC" w:rsidRPr="00D81B48" w:rsidRDefault="002603EC" w:rsidP="002603EC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color w:val="595959" w:themeColor="text1" w:themeTint="A6"/>
        </w:rPr>
      </w:pPr>
      <w:r w:rsidRPr="00D81B48">
        <w:rPr>
          <w:color w:val="595959" w:themeColor="text1" w:themeTint="A6"/>
        </w:rPr>
        <w:t xml:space="preserve">Supports staff members on an on-going basis, including special training to best reflect population served </w:t>
      </w:r>
    </w:p>
    <w:p w14:paraId="3A8C8B8D" w14:textId="77777777" w:rsidR="002603EC" w:rsidRPr="00D81B48" w:rsidRDefault="002603EC" w:rsidP="002603EC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t>Designs program elements to meets the needs of participants </w:t>
      </w:r>
    </w:p>
    <w:p w14:paraId="3CD28168" w14:textId="77777777" w:rsidR="002603EC" w:rsidRPr="00D81B48" w:rsidRDefault="002603EC" w:rsidP="002603EC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t>Supports the health and well-being of all participants </w:t>
      </w:r>
    </w:p>
    <w:p w14:paraId="72BB3CCF" w14:textId="77777777" w:rsidR="002603EC" w:rsidRPr="00D81B48" w:rsidRDefault="002603EC" w:rsidP="002603EC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t>Solicits frequent feedback from participants, families, staff and the community </w:t>
      </w:r>
    </w:p>
    <w:p w14:paraId="1418BCB9" w14:textId="77777777" w:rsidR="002603EC" w:rsidRPr="00D81B48" w:rsidRDefault="002603EC" w:rsidP="002603EC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t xml:space="preserve">Has the appropriate insurance to protect staff, administrators, participants and </w:t>
      </w:r>
      <w:proofErr w:type="gramStart"/>
      <w:r w:rsidRPr="00D81B48">
        <w:rPr>
          <w:rFonts w:cs="Times New Roman"/>
          <w:color w:val="595959" w:themeColor="text1" w:themeTint="A6"/>
        </w:rPr>
        <w:t>pare</w:t>
      </w:r>
      <w:bookmarkStart w:id="0" w:name="_GoBack"/>
      <w:bookmarkEnd w:id="0"/>
      <w:r w:rsidRPr="00D81B48">
        <w:rPr>
          <w:rFonts w:cs="Times New Roman"/>
          <w:color w:val="595959" w:themeColor="text1" w:themeTint="A6"/>
        </w:rPr>
        <w:t>nts</w:t>
      </w:r>
      <w:proofErr w:type="gramEnd"/>
      <w:r w:rsidRPr="00D81B48">
        <w:rPr>
          <w:rFonts w:cs="Times New Roman"/>
          <w:color w:val="595959" w:themeColor="text1" w:themeTint="A6"/>
        </w:rPr>
        <w:t> </w:t>
      </w:r>
    </w:p>
    <w:p w14:paraId="140CD1DD" w14:textId="77777777" w:rsidR="002603EC" w:rsidRPr="00D81B48" w:rsidRDefault="002603EC" w:rsidP="002603EC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t>Displays pick-up/drop-off procedures publicly and articulates them clearly to parents and participants </w:t>
      </w:r>
    </w:p>
    <w:p w14:paraId="4ADBB7CB" w14:textId="77777777" w:rsidR="002603EC" w:rsidRPr="00D81B48" w:rsidRDefault="002603EC" w:rsidP="002603EC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t>Displays the hours of program operation publicly in a visible space </w:t>
      </w:r>
    </w:p>
    <w:p w14:paraId="6A26BC89" w14:textId="77777777" w:rsidR="002603EC" w:rsidRPr="00D81B48" w:rsidRDefault="002603EC" w:rsidP="002603EC">
      <w:pPr>
        <w:spacing w:before="100" w:beforeAutospacing="1" w:after="100" w:afterAutospacing="1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br/>
        <w:t>The administration of an out-of-school program: </w:t>
      </w:r>
    </w:p>
    <w:p w14:paraId="6B1BD325" w14:textId="77777777" w:rsidR="002603EC" w:rsidRPr="00D81B48" w:rsidRDefault="002603EC" w:rsidP="002603EC">
      <w:pPr>
        <w:spacing w:before="100" w:beforeAutospacing="1" w:after="100" w:afterAutospacing="1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br/>
        <w:t>•Receives written consent from the parents or guardians of participants before communicating with the school and teachers </w:t>
      </w:r>
      <w:r w:rsidRPr="00D81B48">
        <w:rPr>
          <w:rFonts w:cs="Times New Roman"/>
          <w:color w:val="595959" w:themeColor="text1" w:themeTint="A6"/>
        </w:rPr>
        <w:br/>
        <w:t>•Creates and maintains an employee handbook that clarifies internal policies and procedures </w:t>
      </w:r>
      <w:r w:rsidRPr="00D81B48">
        <w:rPr>
          <w:rFonts w:cs="Times New Roman"/>
          <w:color w:val="595959" w:themeColor="text1" w:themeTint="A6"/>
        </w:rPr>
        <w:br/>
        <w:t>•Provides a sound budget and strong fiscal management </w:t>
      </w:r>
      <w:r w:rsidRPr="00D81B48">
        <w:rPr>
          <w:rFonts w:cs="Times New Roman"/>
          <w:color w:val="595959" w:themeColor="text1" w:themeTint="A6"/>
        </w:rPr>
        <w:br/>
        <w:t>•Makes clear the expectations for participant behavior and encourages active and consistent </w:t>
      </w:r>
      <w:r w:rsidRPr="00D81B48">
        <w:rPr>
          <w:rFonts w:cs="Times New Roman"/>
          <w:color w:val="595959" w:themeColor="text1" w:themeTint="A6"/>
        </w:rPr>
        <w:br/>
        <w:t>participation </w:t>
      </w:r>
      <w:r w:rsidRPr="00D81B48">
        <w:rPr>
          <w:rFonts w:cs="Times New Roman"/>
          <w:color w:val="595959" w:themeColor="text1" w:themeTint="A6"/>
        </w:rPr>
        <w:br/>
        <w:t>•Keeps records on all participants up-to-date and accessible to staff </w:t>
      </w:r>
      <w:r w:rsidRPr="00D81B48">
        <w:rPr>
          <w:rFonts w:cs="Times New Roman"/>
          <w:color w:val="595959" w:themeColor="text1" w:themeTint="A6"/>
        </w:rPr>
        <w:br/>
        <w:t>•Ensures that staff understand their roles in the community and opportunities for community </w:t>
      </w:r>
      <w:r w:rsidRPr="00D81B48">
        <w:rPr>
          <w:rFonts w:cs="Times New Roman"/>
          <w:color w:val="595959" w:themeColor="text1" w:themeTint="A6"/>
        </w:rPr>
        <w:br/>
        <w:t>leadership </w:t>
      </w:r>
      <w:r w:rsidRPr="00D81B48">
        <w:rPr>
          <w:rFonts w:cs="Times New Roman"/>
          <w:color w:val="595959" w:themeColor="text1" w:themeTint="A6"/>
        </w:rPr>
        <w:br/>
        <w:t>•Articulates clearly the program costs and fees to participants, parents and the community </w:t>
      </w:r>
    </w:p>
    <w:p w14:paraId="25802A8E" w14:textId="77777777" w:rsidR="002603EC" w:rsidRDefault="002603EC">
      <w:pPr>
        <w:rPr>
          <w:rFonts w:cs="Times New Roman"/>
        </w:rPr>
      </w:pPr>
      <w:r>
        <w:rPr>
          <w:rFonts w:cs="Times New Roman"/>
        </w:rPr>
        <w:br w:type="page"/>
      </w:r>
    </w:p>
    <w:p w14:paraId="40ED43A8" w14:textId="77777777" w:rsidR="002603EC" w:rsidRPr="004B5E70" w:rsidRDefault="002603EC" w:rsidP="002603EC">
      <w:pPr>
        <w:pStyle w:val="Heading1"/>
        <w:pBdr>
          <w:top w:val="single" w:sz="24" w:space="6" w:color="262626" w:themeColor="text1" w:themeTint="D9"/>
        </w:pBdr>
        <w:rPr>
          <w:rFonts w:ascii="Heiti TC Light" w:eastAsia="Heiti TC Light"/>
        </w:rPr>
      </w:pPr>
      <w:r w:rsidRPr="0093459F">
        <w:rPr>
          <w:rFonts w:cs="Times New Roman"/>
        </w:rPr>
        <w:lastRenderedPageBreak/>
        <w:br/>
      </w:r>
      <w:r>
        <w:rPr>
          <w:rFonts w:ascii="Heiti TC Light" w:eastAsia="Heiti TC Light"/>
        </w:rPr>
        <w:t xml:space="preserve">Best Practice: </w:t>
      </w:r>
      <w:r>
        <w:rPr>
          <w:rFonts w:ascii="Heiti TC Light" w:eastAsia="Heiti TC Light"/>
        </w:rPr>
        <w:t>Continous Improvement</w:t>
      </w:r>
    </w:p>
    <w:p w14:paraId="6949551A" w14:textId="77777777" w:rsidR="002603EC" w:rsidRPr="00D81B48" w:rsidRDefault="002603EC" w:rsidP="002603EC">
      <w:pPr>
        <w:spacing w:before="100" w:beforeAutospacing="1" w:after="100" w:afterAutospacing="1"/>
        <w:rPr>
          <w:rFonts w:cs="Times New Roman"/>
          <w:color w:val="595959" w:themeColor="text1" w:themeTint="A6"/>
        </w:rPr>
      </w:pPr>
      <w:r w:rsidRPr="00D81B48">
        <w:rPr>
          <w:rFonts w:cs="Times New Roman"/>
          <w:b/>
          <w:color w:val="595959" w:themeColor="text1" w:themeTint="A6"/>
        </w:rPr>
        <w:t>Guiding Principle</w:t>
      </w:r>
      <w:r w:rsidRPr="00D81B48">
        <w:rPr>
          <w:rFonts w:cs="Times New Roman"/>
          <w:color w:val="595959" w:themeColor="text1" w:themeTint="A6"/>
        </w:rPr>
        <w:t>: The program has mechanisms in place that promote continuous improvement and uphold high best practices of operation and accountability. </w:t>
      </w:r>
    </w:p>
    <w:p w14:paraId="3D52B4D1" w14:textId="77777777" w:rsidR="002603EC" w:rsidRPr="00D81B48" w:rsidRDefault="002603EC" w:rsidP="002603EC">
      <w:pPr>
        <w:spacing w:before="100" w:beforeAutospacing="1" w:after="100" w:afterAutospacing="1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t>An out-of-school program: </w:t>
      </w:r>
    </w:p>
    <w:p w14:paraId="28EF7EC2" w14:textId="77777777" w:rsidR="002603EC" w:rsidRPr="00D81B48" w:rsidRDefault="002603EC" w:rsidP="002603EC">
      <w:pPr>
        <w:spacing w:before="100" w:beforeAutospacing="1" w:after="100" w:afterAutospacing="1"/>
        <w:rPr>
          <w:rFonts w:cs="Times New Roman"/>
          <w:color w:val="595959" w:themeColor="text1" w:themeTint="A6"/>
        </w:rPr>
      </w:pPr>
      <w:r w:rsidRPr="00D81B48">
        <w:rPr>
          <w:rFonts w:cs="Times New Roman"/>
          <w:color w:val="595959" w:themeColor="text1" w:themeTint="A6"/>
        </w:rPr>
        <w:t>•Has in place internal and external evaluation tools that are used to ensure effectiveness and share success with stakeholders </w:t>
      </w:r>
      <w:r w:rsidRPr="00D81B48">
        <w:rPr>
          <w:rFonts w:cs="Times New Roman"/>
          <w:color w:val="595959" w:themeColor="text1" w:themeTint="A6"/>
        </w:rPr>
        <w:br/>
        <w:t>•Displays publicly a mission and vision that clearly connects to the activities in which participants are engaged </w:t>
      </w:r>
      <w:r w:rsidRPr="00D81B48">
        <w:rPr>
          <w:rFonts w:cs="Times New Roman"/>
          <w:color w:val="595959" w:themeColor="text1" w:themeTint="A6"/>
        </w:rPr>
        <w:br/>
        <w:t>•Conducts a needs assessment of participants in order to target programming based on the needs and interests of participants </w:t>
      </w:r>
      <w:r w:rsidRPr="00D81B48">
        <w:rPr>
          <w:rFonts w:cs="Times New Roman"/>
          <w:color w:val="595959" w:themeColor="text1" w:themeTint="A6"/>
        </w:rPr>
        <w:br/>
        <w:t>•Establishes measurable goals and objectives that are aligned with the mission and vision of the organization as well as research on effective out-of-school time programming </w:t>
      </w:r>
      <w:r w:rsidRPr="00D81B48">
        <w:rPr>
          <w:rFonts w:cs="Times New Roman"/>
          <w:color w:val="595959" w:themeColor="text1" w:themeTint="A6"/>
        </w:rPr>
        <w:br/>
        <w:t>•Has a system of measurement to assess the quality of the program including staff performance and daily attendance of participants </w:t>
      </w:r>
      <w:r w:rsidRPr="00D81B48">
        <w:rPr>
          <w:rFonts w:cs="Times New Roman"/>
          <w:color w:val="595959" w:themeColor="text1" w:themeTint="A6"/>
        </w:rPr>
        <w:br/>
        <w:t>•Has an action plan that is used and followed by staff to continuously improve the quality of the program </w:t>
      </w:r>
      <w:r w:rsidRPr="00D81B48">
        <w:rPr>
          <w:rFonts w:cs="Times New Roman"/>
          <w:color w:val="595959" w:themeColor="text1" w:themeTint="A6"/>
        </w:rPr>
        <w:br/>
        <w:t>•Uses qualitative and quantitative data to inform decision-making and quality improvement </w:t>
      </w:r>
      <w:r w:rsidRPr="00D81B48">
        <w:rPr>
          <w:rFonts w:cs="Times New Roman"/>
          <w:color w:val="595959" w:themeColor="text1" w:themeTint="A6"/>
        </w:rPr>
        <w:br/>
        <w:t>•Gives participants, parents, staff and all other stakeholders opportunities to assess the program through an annual survey </w:t>
      </w:r>
      <w:r w:rsidRPr="00D81B48">
        <w:rPr>
          <w:rFonts w:cs="Times New Roman"/>
          <w:color w:val="595959" w:themeColor="text1" w:themeTint="A6"/>
        </w:rPr>
        <w:br/>
        <w:t>•Encourages staff to approach professional development as a journey rather than a destination  </w:t>
      </w:r>
    </w:p>
    <w:p w14:paraId="06DEA13C" w14:textId="77777777" w:rsidR="002603EC" w:rsidRPr="00D04FFB" w:rsidRDefault="002603EC" w:rsidP="002603EC">
      <w:pPr>
        <w:spacing w:before="100" w:beforeAutospacing="1" w:after="100" w:afterAutospacing="1"/>
        <w:rPr>
          <w:rFonts w:cs="Times New Roman"/>
        </w:rPr>
      </w:pPr>
    </w:p>
    <w:p w14:paraId="25DC3C96" w14:textId="77777777" w:rsidR="00A56C90" w:rsidRDefault="00A56C90" w:rsidP="00A56C90">
      <w:pPr>
        <w:spacing w:before="100" w:beforeAutospacing="1" w:after="100" w:afterAutospacing="1" w:line="240" w:lineRule="auto"/>
        <w:rPr>
          <w:rFonts w:cs="Times New Roman"/>
          <w:color w:val="595959" w:themeColor="text1" w:themeTint="A6"/>
        </w:rPr>
      </w:pPr>
    </w:p>
    <w:p w14:paraId="0D0D0C67" w14:textId="77777777" w:rsidR="00D04FFB" w:rsidRPr="004B5E70" w:rsidRDefault="00D04FFB" w:rsidP="00D04FFB">
      <w:pPr>
        <w:pStyle w:val="ListBullet"/>
        <w:numPr>
          <w:ilvl w:val="0"/>
          <w:numId w:val="0"/>
        </w:numPr>
        <w:ind w:left="216"/>
        <w:rPr>
          <w:rFonts w:ascii="Heiti TC Light" w:eastAsia="Heiti TC Light" w:hint="eastAsia"/>
        </w:rPr>
      </w:pPr>
    </w:p>
    <w:sectPr w:rsidR="00D04FFB" w:rsidRPr="004B5E70" w:rsidSect="00940971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296" w:right="1368" w:bottom="1440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B47C7" w14:textId="77777777" w:rsidR="0078445B" w:rsidRDefault="0078445B">
      <w:r>
        <w:separator/>
      </w:r>
    </w:p>
  </w:endnote>
  <w:endnote w:type="continuationSeparator" w:id="0">
    <w:p w14:paraId="3C2054C9" w14:textId="77777777" w:rsidR="0078445B" w:rsidRDefault="0078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iti TC Light">
    <w:panose1 w:val="02000000000000000000"/>
    <w:charset w:val="88"/>
    <w:family w:val="auto"/>
    <w:pitch w:val="variable"/>
    <w:sig w:usb0="8000002F" w:usb1="090F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D4190" w14:textId="743B05F3" w:rsidR="00ED2353" w:rsidRDefault="002B3AAB">
    <w:pPr>
      <w:pStyle w:val="Footer"/>
    </w:pPr>
    <w:r>
      <w:rPr>
        <w:noProof/>
        <w:lang w:eastAsia="en-US"/>
      </w:rPr>
      <w:drawing>
        <wp:inline distT="0" distB="0" distL="0" distR="0" wp14:anchorId="1760206F" wp14:editId="59A79AF5">
          <wp:extent cx="1656080" cy="410962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-Po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306" cy="425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FA0AB" w14:textId="77777777" w:rsidR="004B5E70" w:rsidRDefault="004B5E70">
    <w:pPr>
      <w:pStyle w:val="Footer"/>
    </w:pPr>
  </w:p>
  <w:p w14:paraId="78C3AA24" w14:textId="77777777" w:rsidR="004B5E70" w:rsidRDefault="004B5E70" w:rsidP="004B5E70">
    <w:pPr>
      <w:pStyle w:val="Footer"/>
      <w:tabs>
        <w:tab w:val="left" w:pos="1220"/>
        <w:tab w:val="center" w:pos="4752"/>
      </w:tabs>
    </w:pPr>
    <w:r>
      <w:tab/>
    </w:r>
    <w:r>
      <w:tab/>
    </w:r>
    <w:r>
      <w:rPr>
        <w:noProof/>
        <w:lang w:eastAsia="en-US"/>
      </w:rPr>
      <w:drawing>
        <wp:inline distT="0" distB="0" distL="0" distR="0" wp14:anchorId="402B3BD3" wp14:editId="55A2D788">
          <wp:extent cx="2233719" cy="643218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-Po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908" cy="679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A2ED0" w14:textId="77777777" w:rsidR="0078445B" w:rsidRDefault="0078445B">
      <w:r>
        <w:separator/>
      </w:r>
    </w:p>
  </w:footnote>
  <w:footnote w:type="continuationSeparator" w:id="0">
    <w:p w14:paraId="65392075" w14:textId="77777777" w:rsidR="0078445B" w:rsidRDefault="007844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13AF1" w14:textId="77777777" w:rsidR="00ED2353" w:rsidRDefault="0078445B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F5263BF" wp14:editId="5436697D">
              <wp:simplePos x="0" y="0"/>
              <wp:positionH relativeFrom="page">
                <wp:posOffset>172720</wp:posOffset>
              </wp:positionH>
              <wp:positionV relativeFrom="page">
                <wp:posOffset>363220</wp:posOffset>
              </wp:positionV>
              <wp:extent cx="5013960" cy="8803640"/>
              <wp:effectExtent l="0" t="0" r="1270" b="10160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880364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4AE0EC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9DB394" id="Frame 1" o:spid="_x0000_s1026" style="position:absolute;margin-left:13.6pt;margin-top:28.6pt;width:394.8pt;height:693.2pt;z-index:-251651072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middle" coordsize="5013960,88036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" path="m0,0l5013960,,5013960,8803640,,8803640,,0xm130564,130564l130564,8673076,4883396,8673076,4883396,130564,130564,130564xe" fillcolor="#4ae0ec" stroked="f" strokeweight="1pt">
              <v:stroke joinstyle="miter"/>
              <v:path arrowok="t" o:connecttype="custom" o:connectlocs="0,0;5013960,0;5013960,8803640;0,8803640;0,0;130564,130564;130564,8673076;4883396,867307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F814C" w14:textId="77777777" w:rsidR="00ED2353" w:rsidRDefault="004B5E70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F60A811" wp14:editId="4A1C7116">
              <wp:simplePos x="0" y="0"/>
              <wp:positionH relativeFrom="page">
                <wp:posOffset>190500</wp:posOffset>
              </wp:positionH>
              <wp:positionV relativeFrom="paragraph">
                <wp:posOffset>2540</wp:posOffset>
              </wp:positionV>
              <wp:extent cx="7430135" cy="8347710"/>
              <wp:effectExtent l="0" t="0" r="37465" b="34290"/>
              <wp:wrapNone/>
              <wp:docPr id="5" name="Fram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30135" cy="834771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4AE0EC"/>
                      </a:solidFill>
                      <a:ln>
                        <a:solidFill>
                          <a:srgbClr val="4AE0E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E4EF47" id="Frame 5" o:spid="_x0000_s1026" style="position:absolute;margin-left:15pt;margin-top:.2pt;width:585.05pt;height:657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430135,83477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" path="m0,0l7430135,,7430135,8347710,,8347710,,0xm193481,193481l193481,8154229,7236654,8154229,7236654,193481,193481,193481xe" fillcolor="#4ae0ec" strokecolor="#4ae0ec" strokeweight="1pt">
              <v:stroke joinstyle="miter"/>
              <v:path arrowok="t" o:connecttype="custom" o:connectlocs="0,0;7430135,0;7430135,8347710;0,8347710;0,0;193481,193481;193481,8154229;7236654,8154229;7236654,193481;193481,193481" o:connectangles="0,0,0,0,0,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0CAB7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1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D41AF7"/>
    <w:multiLevelType w:val="hybridMultilevel"/>
    <w:tmpl w:val="67A0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EA6CC4"/>
    <w:multiLevelType w:val="hybridMultilevel"/>
    <w:tmpl w:val="DFEA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7720F4"/>
    <w:multiLevelType w:val="hybridMultilevel"/>
    <w:tmpl w:val="7966B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FF648BF"/>
    <w:multiLevelType w:val="hybridMultilevel"/>
    <w:tmpl w:val="203CE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6E53A7"/>
    <w:multiLevelType w:val="hybridMultilevel"/>
    <w:tmpl w:val="00503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577D2"/>
    <w:multiLevelType w:val="hybridMultilevel"/>
    <w:tmpl w:val="0694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62335"/>
    <w:multiLevelType w:val="hybridMultilevel"/>
    <w:tmpl w:val="D3CA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59763D"/>
    <w:multiLevelType w:val="hybridMultilevel"/>
    <w:tmpl w:val="82A47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ED5890"/>
    <w:multiLevelType w:val="hybridMultilevel"/>
    <w:tmpl w:val="B5564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00A0E"/>
    <w:multiLevelType w:val="hybridMultilevel"/>
    <w:tmpl w:val="F35E1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4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22"/>
  </w:num>
  <w:num w:numId="14">
    <w:abstractNumId w:val="0"/>
  </w:num>
  <w:num w:numId="15">
    <w:abstractNumId w:val="20"/>
  </w:num>
  <w:num w:numId="16">
    <w:abstractNumId w:val="13"/>
  </w:num>
  <w:num w:numId="17">
    <w:abstractNumId w:val="21"/>
  </w:num>
  <w:num w:numId="18">
    <w:abstractNumId w:val="16"/>
  </w:num>
  <w:num w:numId="19">
    <w:abstractNumId w:val="11"/>
  </w:num>
  <w:num w:numId="20">
    <w:abstractNumId w:val="17"/>
  </w:num>
  <w:num w:numId="21">
    <w:abstractNumId w:val="23"/>
  </w:num>
  <w:num w:numId="22">
    <w:abstractNumId w:val="15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defaultTabStop w:val="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70"/>
    <w:rsid w:val="002603EC"/>
    <w:rsid w:val="002A2D0B"/>
    <w:rsid w:val="002B3AAB"/>
    <w:rsid w:val="004B5E70"/>
    <w:rsid w:val="004F53A1"/>
    <w:rsid w:val="00655F77"/>
    <w:rsid w:val="0078445B"/>
    <w:rsid w:val="00940971"/>
    <w:rsid w:val="00A56C90"/>
    <w:rsid w:val="00BA2903"/>
    <w:rsid w:val="00D04FFB"/>
    <w:rsid w:val="00D81B48"/>
    <w:rsid w:val="00ED2353"/>
    <w:rsid w:val="00F3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3CC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paragraph" w:styleId="NoSpacing">
    <w:name w:val="No Spacing"/>
    <w:uiPriority w:val="1"/>
    <w:qFormat/>
    <w:rsid w:val="004B5E70"/>
    <w:pPr>
      <w:spacing w:after="0" w:line="240" w:lineRule="auto"/>
    </w:pPr>
    <w:rPr>
      <w:rFonts w:eastAsiaTheme="minorEastAsia"/>
      <w:color w:val="auto"/>
      <w:sz w:val="22"/>
      <w:szCs w:val="22"/>
      <w:lang w:eastAsia="zh-CN"/>
    </w:rPr>
  </w:style>
  <w:style w:type="paragraph" w:customStyle="1" w:styleId="A3019963E8FAE046A7022CC352625D8B">
    <w:name w:val="A3019963E8FAE046A7022CC352625D8B"/>
    <w:rsid w:val="00D04FFB"/>
    <w:pPr>
      <w:spacing w:after="0" w:line="240" w:lineRule="auto"/>
    </w:pPr>
    <w:rPr>
      <w:rFonts w:eastAsiaTheme="minorEastAsia"/>
      <w:color w:val="auto"/>
      <w:sz w:val="24"/>
      <w:szCs w:val="24"/>
      <w:lang w:eastAsia="en-US"/>
    </w:rPr>
  </w:style>
  <w:style w:type="character" w:customStyle="1" w:styleId="articleseparator">
    <w:name w:val="article_separator"/>
    <w:basedOn w:val="DefaultParagraphFont"/>
    <w:rsid w:val="00D04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tinejonesmonaccio/Library/Containers/com.microsoft.Word/Data/Library/Caches/1033/TM10002074/Bold%20Resume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6E02A-8081-D145-99CE-2454648B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Resume.dotx</Template>
  <TotalTime>47</TotalTime>
  <Pages>8</Pages>
  <Words>1965</Words>
  <Characters>11205</Characters>
  <Application>Microsoft Macintosh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2017-12-11T21:21:00Z</dcterms:created>
  <dcterms:modified xsi:type="dcterms:W3CDTF">2017-12-13T13:42:00Z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TF10002018</vt:lpwstr>
  </property>
</Properties>
</file>